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A0" w:rsidRDefault="00F80EA0" w:rsidP="00F80EA0">
      <w:pPr>
        <w:jc w:val="center"/>
        <w:rPr>
          <w:b/>
          <w:sz w:val="28"/>
          <w:szCs w:val="28"/>
        </w:rPr>
      </w:pPr>
    </w:p>
    <w:p w:rsidR="00F80EA0" w:rsidRDefault="00F80EA0" w:rsidP="00F80EA0">
      <w:pPr>
        <w:jc w:val="center"/>
        <w:rPr>
          <w:b/>
          <w:sz w:val="28"/>
          <w:szCs w:val="28"/>
        </w:rPr>
      </w:pPr>
    </w:p>
    <w:p w:rsidR="00F80EA0" w:rsidRDefault="00F80EA0" w:rsidP="00F80EA0">
      <w:pPr>
        <w:jc w:val="center"/>
        <w:rPr>
          <w:b/>
          <w:sz w:val="28"/>
          <w:szCs w:val="28"/>
        </w:rPr>
      </w:pPr>
      <w:r>
        <w:rPr>
          <w:rFonts w:ascii="Arial" w:hAnsi="Arial" w:cs="Arial"/>
          <w:shd w:val="clear" w:color="auto" w:fill="18181A"/>
        </w:rPr>
        <w:t>Федеральный закон от 23.02.2013 г. № 15-ФЗ. Об охране здоровья граждан от воздействия окружающего табачного дыма и последствий потребления табака Российская Федерация. Федеральный закон. Об охране здоровья граждан от воздействия окружающего табачного дыма, последствий потребления табака или потребления никотинсодержащей продукции. (Наименование в редакции Федерального закона от 31.07.2020 № 303-ФЗ).</w:t>
      </w:r>
    </w:p>
    <w:p w:rsidR="00F80EA0" w:rsidRDefault="00F80EA0" w:rsidP="00F80EA0">
      <w:pPr>
        <w:jc w:val="center"/>
        <w:rPr>
          <w:b/>
          <w:sz w:val="28"/>
          <w:szCs w:val="28"/>
        </w:rPr>
      </w:pPr>
    </w:p>
    <w:p w:rsidR="00F80EA0" w:rsidRPr="00AF118D" w:rsidRDefault="00F80EA0" w:rsidP="00F80EA0">
      <w:pPr>
        <w:shd w:val="clear" w:color="auto" w:fill="FFFFFF"/>
        <w:spacing w:after="525"/>
        <w:outlineLvl w:val="1"/>
        <w:rPr>
          <w:rFonts w:ascii="inherit" w:hAnsi="inherit"/>
          <w:b/>
          <w:bCs/>
          <w:color w:val="000000"/>
          <w:sz w:val="36"/>
          <w:szCs w:val="36"/>
        </w:rPr>
      </w:pPr>
      <w:r w:rsidRPr="00AF118D">
        <w:rPr>
          <w:rFonts w:ascii="inherit" w:hAnsi="inherit"/>
          <w:b/>
          <w:bCs/>
          <w:color w:val="000000"/>
          <w:sz w:val="36"/>
          <w:szCs w:val="36"/>
        </w:rPr>
        <w:t>Прокурор разъясняет</w:t>
      </w:r>
    </w:p>
    <w:p w:rsidR="00F80EA0" w:rsidRPr="00AF118D" w:rsidRDefault="00F80EA0" w:rsidP="00F80EA0">
      <w:pPr>
        <w:numPr>
          <w:ilvl w:val="0"/>
          <w:numId w:val="5"/>
        </w:numPr>
        <w:shd w:val="clear" w:color="auto" w:fill="FFFFFF"/>
        <w:spacing w:after="100" w:afterAutospacing="1" w:line="300" w:lineRule="atLeast"/>
        <w:ind w:left="0"/>
        <w:rPr>
          <w:rFonts w:ascii="Roboto" w:hAnsi="Roboto"/>
          <w:color w:val="9094A3"/>
          <w:sz w:val="21"/>
          <w:szCs w:val="21"/>
        </w:rPr>
      </w:pPr>
      <w:r w:rsidRPr="00AF118D">
        <w:rPr>
          <w:rFonts w:ascii="Roboto" w:hAnsi="Roboto"/>
          <w:color w:val="9094A3"/>
          <w:sz w:val="21"/>
          <w:szCs w:val="21"/>
        </w:rPr>
        <w:t>20 июня 2022, 23:27</w:t>
      </w:r>
    </w:p>
    <w:p w:rsidR="00F80EA0" w:rsidRPr="00AF118D" w:rsidRDefault="00F80EA0" w:rsidP="00F80EA0">
      <w:pPr>
        <w:shd w:val="clear" w:color="auto" w:fill="FFFFFF"/>
        <w:spacing w:line="540" w:lineRule="atLeast"/>
        <w:rPr>
          <w:rFonts w:ascii="Arial" w:hAnsi="Arial" w:cs="Arial"/>
          <w:b/>
          <w:bCs/>
          <w:color w:val="333333"/>
          <w:sz w:val="36"/>
          <w:szCs w:val="36"/>
        </w:rPr>
      </w:pPr>
      <w:r w:rsidRPr="00AF118D">
        <w:rPr>
          <w:rFonts w:ascii="Arial" w:hAnsi="Arial" w:cs="Arial"/>
          <w:b/>
          <w:bCs/>
          <w:color w:val="333333"/>
          <w:sz w:val="36"/>
          <w:szCs w:val="36"/>
        </w:rPr>
        <w:t>Ответственность несовершеннолетних за курение «вейпов»</w:t>
      </w:r>
    </w:p>
    <w:p w:rsidR="00F80EA0" w:rsidRPr="00AF118D" w:rsidRDefault="00F80EA0" w:rsidP="00F80EA0">
      <w:pPr>
        <w:shd w:val="clear" w:color="auto" w:fill="FFFFFF"/>
        <w:rPr>
          <w:rFonts w:ascii="Roboto" w:hAnsi="Roboto"/>
          <w:color w:val="000000"/>
        </w:rPr>
      </w:pPr>
      <w:r w:rsidRPr="00AF118D">
        <w:rPr>
          <w:rFonts w:ascii="Roboto" w:hAnsi="Roboto"/>
          <w:color w:val="000000"/>
        </w:rPr>
        <w:t> </w:t>
      </w:r>
      <w:r w:rsidRPr="00AF118D">
        <w:rPr>
          <w:rFonts w:ascii="Roboto" w:eastAsiaTheme="majorEastAsia" w:hAnsi="Roboto"/>
          <w:color w:val="FFFFFF"/>
          <w:sz w:val="20"/>
        </w:rPr>
        <w:t>Текст</w:t>
      </w:r>
    </w:p>
    <w:p w:rsidR="00F80EA0" w:rsidRPr="00AF118D" w:rsidRDefault="00F80EA0" w:rsidP="00F80EA0">
      <w:pPr>
        <w:shd w:val="clear" w:color="auto" w:fill="FFFFFF"/>
        <w:rPr>
          <w:rFonts w:ascii="Roboto" w:hAnsi="Roboto"/>
          <w:color w:val="000000"/>
        </w:rPr>
      </w:pPr>
      <w:r w:rsidRPr="00AF118D">
        <w:rPr>
          <w:rFonts w:ascii="Roboto" w:hAnsi="Roboto"/>
          <w:color w:val="000000"/>
        </w:rPr>
        <w:t> </w:t>
      </w:r>
      <w:r w:rsidRPr="00AF118D">
        <w:rPr>
          <w:rFonts w:ascii="Roboto" w:eastAsiaTheme="majorEastAsia" w:hAnsi="Roboto"/>
          <w:color w:val="FFFFFF"/>
          <w:sz w:val="20"/>
        </w:rPr>
        <w:t>Поделиться</w:t>
      </w:r>
    </w:p>
    <w:p w:rsidR="00F80EA0" w:rsidRPr="00AF118D" w:rsidRDefault="00F80EA0" w:rsidP="00F80EA0">
      <w:pPr>
        <w:shd w:val="clear" w:color="auto" w:fill="FFFFFF"/>
        <w:spacing w:after="100" w:afterAutospacing="1"/>
        <w:jc w:val="both"/>
        <w:rPr>
          <w:rFonts w:ascii="Roboto" w:hAnsi="Roboto"/>
          <w:color w:val="333333"/>
        </w:rPr>
      </w:pPr>
      <w:r w:rsidRPr="00AF118D">
        <w:rPr>
          <w:rFonts w:ascii="Arial" w:hAnsi="Arial" w:cs="Arial"/>
          <w:color w:val="333333"/>
          <w:sz w:val="21"/>
          <w:szCs w:val="21"/>
        </w:rPr>
        <w:t>В настоящее время среди несовершеннолетних набирает популярность курения «вейпов».</w:t>
      </w:r>
    </w:p>
    <w:p w:rsidR="00F80EA0" w:rsidRPr="00AF118D" w:rsidRDefault="00F80EA0" w:rsidP="00F80EA0">
      <w:pPr>
        <w:shd w:val="clear" w:color="auto" w:fill="FFFFFF"/>
        <w:spacing w:after="100" w:afterAutospacing="1"/>
        <w:jc w:val="both"/>
        <w:rPr>
          <w:rFonts w:ascii="Roboto" w:hAnsi="Roboto"/>
          <w:color w:val="333333"/>
        </w:rPr>
      </w:pPr>
      <w:r w:rsidRPr="00AF118D">
        <w:rPr>
          <w:rFonts w:ascii="Arial" w:hAnsi="Arial" w:cs="Arial"/>
          <w:color w:val="333333"/>
          <w:sz w:val="21"/>
          <w:szCs w:val="21"/>
        </w:rPr>
        <w:t>Статьей 12 Федерального закона «Об охране здоровья граждан от воздействия окружающего табачного дыма и последствий потребления табака» установлен запрет курения табака, потребление никотинсодержащей продукции или использование кальянов на отдельных территориях, в помещениях и на объектах.</w:t>
      </w:r>
    </w:p>
    <w:p w:rsidR="00F80EA0" w:rsidRPr="00AF118D" w:rsidRDefault="00F80EA0" w:rsidP="00F80EA0">
      <w:pPr>
        <w:shd w:val="clear" w:color="auto" w:fill="FFFFFF"/>
        <w:spacing w:after="100" w:afterAutospacing="1"/>
        <w:jc w:val="both"/>
        <w:rPr>
          <w:rFonts w:ascii="Roboto" w:hAnsi="Roboto"/>
          <w:color w:val="333333"/>
        </w:rPr>
      </w:pPr>
      <w:r w:rsidRPr="00AF118D">
        <w:rPr>
          <w:rFonts w:ascii="Arial" w:hAnsi="Arial" w:cs="Arial"/>
          <w:color w:val="333333"/>
          <w:sz w:val="21"/>
          <w:szCs w:val="21"/>
        </w:rPr>
        <w:t>Статья 6.24 КоАП РФ предусматривает ответственность граждан, достигших шестнадцатилетнего возраста, за нарушение вышеуказанного запрета. В соответствии с частью первой данной статьи граждане могут быть привлечены к административной ответственности в виде штрафа в сумме от пятисот до одной тысячи пятисот рублей.</w:t>
      </w:r>
    </w:p>
    <w:p w:rsidR="00F80EA0" w:rsidRPr="00AF118D" w:rsidRDefault="00F80EA0" w:rsidP="00F80EA0">
      <w:pPr>
        <w:shd w:val="clear" w:color="auto" w:fill="FFFFFF"/>
        <w:spacing w:after="100" w:afterAutospacing="1"/>
        <w:jc w:val="both"/>
        <w:rPr>
          <w:rFonts w:ascii="Roboto" w:hAnsi="Roboto"/>
          <w:color w:val="333333"/>
        </w:rPr>
      </w:pPr>
      <w:r w:rsidRPr="00AF118D">
        <w:rPr>
          <w:rFonts w:ascii="Arial" w:hAnsi="Arial" w:cs="Arial"/>
          <w:color w:val="333333"/>
          <w:sz w:val="21"/>
          <w:szCs w:val="21"/>
        </w:rPr>
        <w:t>По смыслу действующего законодательства курение «вейпов», электронных сигарет, систем нагревания табака (типа IQOS), а также кальянов в общественных местах в настоящее время приравнено к курению сигарет.</w:t>
      </w:r>
    </w:p>
    <w:p w:rsidR="00F80EA0" w:rsidRPr="00AF118D" w:rsidRDefault="00F80EA0" w:rsidP="00F80EA0">
      <w:pPr>
        <w:shd w:val="clear" w:color="auto" w:fill="FFFFFF"/>
        <w:spacing w:after="100" w:afterAutospacing="1"/>
        <w:jc w:val="both"/>
        <w:rPr>
          <w:rFonts w:ascii="Roboto" w:hAnsi="Roboto"/>
          <w:color w:val="333333"/>
        </w:rPr>
      </w:pPr>
      <w:r w:rsidRPr="00AF118D">
        <w:rPr>
          <w:rFonts w:ascii="Arial" w:hAnsi="Arial" w:cs="Arial"/>
          <w:color w:val="333333"/>
          <w:sz w:val="21"/>
          <w:szCs w:val="21"/>
        </w:rPr>
        <w:t>Таким образом, законодателем запрещено курить на территории и помещения школ, учреждений культуры и спорта; больниц; в поездах дальнего следования, судах, находящихся в дальнем плавании, на воздушных судах, всех видах общественного транспорта; в гостиницах; торговых центрах; помещениях, занятых органами государственной власти, органами местного самоуправления; лифтах и помещениях общего пользования многоквартирных домов; на детских площадках, пляжах и др.</w:t>
      </w:r>
    </w:p>
    <w:p w:rsidR="00F80EA0" w:rsidRPr="00AF118D" w:rsidRDefault="00F80EA0" w:rsidP="00F80EA0">
      <w:pPr>
        <w:shd w:val="clear" w:color="auto" w:fill="FFFFFF"/>
        <w:spacing w:after="100" w:afterAutospacing="1"/>
        <w:rPr>
          <w:rFonts w:ascii="Roboto" w:hAnsi="Roboto"/>
          <w:color w:val="333333"/>
        </w:rPr>
      </w:pPr>
      <w:r w:rsidRPr="00AF118D">
        <w:rPr>
          <w:rFonts w:ascii="Arial" w:hAnsi="Arial" w:cs="Arial"/>
          <w:color w:val="333333"/>
          <w:sz w:val="21"/>
          <w:szCs w:val="21"/>
        </w:rPr>
        <w:t>За нарушение указанного запрета подростки могут быть привлечены к административной ответственности по ст. 6.24 КоАП РФ, а их родители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за совершение которого предусмотрено наказание в виде предупреждения или штрафа в размере от ста до пятисот рублей.</w:t>
      </w:r>
    </w:p>
    <w:p w:rsidR="00F80EA0" w:rsidRPr="00AF118D" w:rsidRDefault="00F80EA0" w:rsidP="00F80EA0">
      <w:pPr>
        <w:shd w:val="clear" w:color="auto" w:fill="FFFFFF"/>
        <w:spacing w:after="100" w:afterAutospacing="1"/>
        <w:rPr>
          <w:rFonts w:ascii="Roboto" w:hAnsi="Roboto"/>
          <w:color w:val="333333"/>
        </w:rPr>
      </w:pPr>
      <w:r w:rsidRPr="00AF118D">
        <w:rPr>
          <w:rFonts w:ascii="Roboto" w:hAnsi="Roboto"/>
          <w:color w:val="333333"/>
        </w:rPr>
        <w:t> </w:t>
      </w:r>
    </w:p>
    <w:p w:rsidR="00F80EA0" w:rsidRPr="00AF118D" w:rsidRDefault="00F80EA0" w:rsidP="00F80EA0">
      <w:pPr>
        <w:shd w:val="clear" w:color="auto" w:fill="FFFFFF"/>
        <w:spacing w:after="100" w:afterAutospacing="1"/>
        <w:rPr>
          <w:rFonts w:ascii="Roboto" w:hAnsi="Roboto"/>
          <w:color w:val="333333"/>
        </w:rPr>
      </w:pPr>
      <w:r w:rsidRPr="00AF118D">
        <w:rPr>
          <w:rFonts w:ascii="Arial" w:hAnsi="Arial" w:cs="Arial"/>
          <w:color w:val="333333"/>
          <w:sz w:val="21"/>
          <w:szCs w:val="21"/>
        </w:rPr>
        <w:t>(подготовлено помощником Кунгурского городского прокурора Дозморовой М.А.)</w:t>
      </w:r>
    </w:p>
    <w:p w:rsidR="00F80EA0" w:rsidRDefault="00F80EA0" w:rsidP="00F80EA0">
      <w:pPr>
        <w:pStyle w:val="1"/>
        <w:spacing w:before="161" w:after="161"/>
      </w:pPr>
      <w:r>
        <w:lastRenderedPageBreak/>
        <w:t>Федеральный закон от 24.07.2023 N 380-ФЗ "О внесении изменения в статью 18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no-indent"/>
        <w:shd w:val="clear" w:color="auto" w:fill="FFFFFF"/>
        <w:spacing w:before="0" w:beforeAutospacing="0" w:after="0" w:afterAutospacing="0" w:line="360" w:lineRule="atLeast"/>
        <w:rPr>
          <w:color w:val="000000"/>
          <w:sz w:val="30"/>
          <w:szCs w:val="30"/>
        </w:rPr>
      </w:pPr>
      <w:r>
        <w:rPr>
          <w:color w:val="000000"/>
          <w:sz w:val="30"/>
          <w:szCs w:val="30"/>
        </w:rPr>
        <w:t>24 июля 2023 года N 380-ФЗ</w:t>
      </w:r>
    </w:p>
    <w:p w:rsidR="00F80EA0" w:rsidRDefault="00F80EA0" w:rsidP="00F80EA0">
      <w:pPr>
        <w:spacing w:before="765" w:after="180" w:line="360" w:lineRule="atLeast"/>
        <w:rPr>
          <w:color w:val="000000"/>
          <w:sz w:val="30"/>
          <w:szCs w:val="30"/>
        </w:rPr>
      </w:pPr>
      <w:r>
        <w:rPr>
          <w:color w:val="000000"/>
          <w:sz w:val="30"/>
          <w:szCs w:val="30"/>
        </w:rPr>
        <w:pict>
          <v:rect id="_x0000_i1025" style="width:0;height:0" o:hralign="center" o:hrstd="t" o:hrnoshade="t" o:hr="t" fillcolor="black" stroked="f"/>
        </w:pict>
      </w:r>
    </w:p>
    <w:p w:rsidR="00F80EA0" w:rsidRDefault="00F80EA0" w:rsidP="00F80EA0">
      <w:pPr>
        <w:pStyle w:val="aligncenter"/>
        <w:shd w:val="clear" w:color="auto" w:fill="FFFFFF"/>
        <w:spacing w:before="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РОССИЙСКАЯ ФЕДЕРАЦИЯ</w:t>
      </w:r>
    </w:p>
    <w:p w:rsidR="00F80EA0" w:rsidRDefault="00F80EA0" w:rsidP="00F80EA0">
      <w:pPr>
        <w:pStyle w:val="aligncenter"/>
        <w:shd w:val="clear" w:color="auto" w:fill="FFFFFF"/>
        <w:spacing w:before="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ФЕДЕРАЛЬНЫЙ ЗАКОН</w:t>
      </w:r>
    </w:p>
    <w:p w:rsidR="00F80EA0" w:rsidRDefault="00F80EA0" w:rsidP="00F80EA0">
      <w:pPr>
        <w:pStyle w:val="aligncenter"/>
        <w:shd w:val="clear" w:color="auto" w:fill="FFFFFF"/>
        <w:spacing w:before="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О ВНЕСЕНИИ ИЗМЕНЕНИЯ</w:t>
      </w:r>
    </w:p>
    <w:p w:rsidR="00F80EA0" w:rsidRDefault="00F80EA0" w:rsidP="00F80EA0">
      <w:pPr>
        <w:pStyle w:val="aligncenter"/>
        <w:shd w:val="clear" w:color="auto" w:fill="FFFFFF"/>
        <w:spacing w:before="21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В СТАТЬЮ 18 ФЕДЕРАЛЬНОГО ЗАКОНА "ОБ ОХРАНЕ ЗДОРОВЬЯ</w:t>
      </w:r>
    </w:p>
    <w:p w:rsidR="00F80EA0" w:rsidRDefault="00F80EA0" w:rsidP="00F80EA0">
      <w:pPr>
        <w:pStyle w:val="aligncenter"/>
        <w:shd w:val="clear" w:color="auto" w:fill="FFFFFF"/>
        <w:spacing w:before="21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ГРАЖДАН ОТ ВОЗДЕЙСТВИЯ ОКРУЖАЮЩЕГО ТАБАЧНОГО ДЫМА,</w:t>
      </w:r>
    </w:p>
    <w:p w:rsidR="00F80EA0" w:rsidRDefault="00F80EA0" w:rsidP="00F80EA0">
      <w:pPr>
        <w:pStyle w:val="aligncenter"/>
        <w:shd w:val="clear" w:color="auto" w:fill="FFFFFF"/>
        <w:spacing w:before="21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ПОСЛЕДСТВИЙ ПОТРЕБЛЕНИЯ ТАБАКА ИЛИ ПОТРЕБЛЕНИЯ</w:t>
      </w:r>
    </w:p>
    <w:p w:rsidR="00F80EA0" w:rsidRDefault="00F80EA0" w:rsidP="00F80EA0">
      <w:pPr>
        <w:pStyle w:val="aligncenter"/>
        <w:shd w:val="clear" w:color="auto" w:fill="FFFFFF"/>
        <w:spacing w:before="21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НИКОТИНСОДЕРЖАЩЕЙ ПРОДУКЦИИ"</w:t>
      </w:r>
    </w:p>
    <w:p w:rsidR="00F80EA0" w:rsidRDefault="00F80EA0" w:rsidP="00F80EA0">
      <w:pPr>
        <w:pStyle w:val="alignright"/>
        <w:shd w:val="clear" w:color="auto" w:fill="FFFFFF"/>
        <w:spacing w:before="210" w:beforeAutospacing="0" w:after="0" w:afterAutospacing="0" w:line="360" w:lineRule="atLeast"/>
        <w:jc w:val="right"/>
        <w:rPr>
          <w:color w:val="000000"/>
          <w:sz w:val="30"/>
          <w:szCs w:val="30"/>
        </w:rPr>
      </w:pPr>
      <w:r>
        <w:rPr>
          <w:color w:val="000000"/>
          <w:sz w:val="30"/>
          <w:szCs w:val="30"/>
        </w:rPr>
        <w:t>Принят</w:t>
      </w:r>
    </w:p>
    <w:p w:rsidR="00F80EA0" w:rsidRDefault="00F80EA0" w:rsidP="00F80EA0">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Государственной Думой</w:t>
      </w:r>
    </w:p>
    <w:p w:rsidR="00F80EA0" w:rsidRDefault="00F80EA0" w:rsidP="00F80EA0">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13 июля 2023 года</w:t>
      </w:r>
    </w:p>
    <w:p w:rsidR="00F80EA0" w:rsidRDefault="00F80EA0" w:rsidP="00F80EA0">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Одобрен</w:t>
      </w:r>
    </w:p>
    <w:p w:rsidR="00F80EA0" w:rsidRDefault="00F80EA0" w:rsidP="00F80EA0">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Советом Федерации</w:t>
      </w:r>
    </w:p>
    <w:p w:rsidR="00F80EA0" w:rsidRDefault="00F80EA0" w:rsidP="00F80EA0">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19 июля 2023 года</w:t>
      </w:r>
    </w:p>
    <w:p w:rsidR="00F80EA0" w:rsidRDefault="00F80EA0" w:rsidP="00F80EA0">
      <w:pPr>
        <w:pStyle w:val="a7"/>
        <w:shd w:val="clear" w:color="auto" w:fill="FFFFFF"/>
        <w:spacing w:before="0" w:beforeAutospacing="0" w:after="0" w:afterAutospacing="0" w:line="360" w:lineRule="atLeast"/>
        <w:ind w:firstLine="540"/>
        <w:rPr>
          <w:color w:val="000000"/>
          <w:sz w:val="30"/>
          <w:szCs w:val="30"/>
        </w:rPr>
      </w:pPr>
      <w:r>
        <w:rPr>
          <w:color w:val="000000"/>
          <w:sz w:val="30"/>
          <w:szCs w:val="30"/>
        </w:rPr>
        <w:t>Внести в </w:t>
      </w:r>
      <w:hyperlink r:id="rId5" w:history="1">
        <w:r>
          <w:rPr>
            <w:rStyle w:val="a8"/>
            <w:color w:val="1A0DAB"/>
            <w:sz w:val="30"/>
            <w:szCs w:val="30"/>
          </w:rPr>
          <w:t>часть 3.1 статьи 18</w:t>
        </w:r>
      </w:hyperlink>
      <w:r>
        <w:rPr>
          <w:color w:val="000000"/>
          <w:sz w:val="30"/>
          <w:szCs w:val="30"/>
        </w:rPr>
        <w:t>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(Собрание законодательства Российской Федерации, 2013, N 8, ст. 721; 2015, N 1, ст. 83; 2018, N 31, ст. 4861; 2020, N 31, ст. 5062; 2021, N 1, ст. 45; 2023, N 25, ст. 4393) изменение, изложив ее в следующей редакции:</w:t>
      </w:r>
    </w:p>
    <w:p w:rsidR="00F80EA0" w:rsidRDefault="00F80EA0" w:rsidP="00F80EA0">
      <w:pPr>
        <w:pStyle w:val="a7"/>
        <w:shd w:val="clear" w:color="auto" w:fill="FFFFFF"/>
        <w:spacing w:before="210" w:beforeAutospacing="0" w:after="0" w:afterAutospacing="0" w:line="360" w:lineRule="atLeast"/>
        <w:ind w:firstLine="540"/>
        <w:rPr>
          <w:color w:val="000000"/>
          <w:sz w:val="30"/>
          <w:szCs w:val="30"/>
        </w:rPr>
      </w:pPr>
      <w:r>
        <w:rPr>
          <w:color w:val="000000"/>
          <w:sz w:val="30"/>
          <w:szCs w:val="30"/>
        </w:rPr>
        <w:t xml:space="preserve">"3.1. Запрещается перемещение (транспортировка) по территории Российской Федерации физическими лицами табачной продукции и подлежащей обязательной маркировке средствами идентификации </w:t>
      </w:r>
      <w:r>
        <w:rPr>
          <w:color w:val="000000"/>
          <w:sz w:val="30"/>
          <w:szCs w:val="30"/>
        </w:rPr>
        <w:lastRenderedPageBreak/>
        <w:t>никотинсодержащей продукции, не маркированных средствами идентификации в соответствии с законодательством Российской Федерации, в том числе продукции, являющейся товаром Союза, за исключением перемещения по территории Российской Федерации физическими лицами, достигшими возраста 18 лет, указанных табачной продукции и никотинсодержащей продукции:</w:t>
      </w:r>
    </w:p>
    <w:p w:rsidR="00F80EA0" w:rsidRDefault="00F80EA0" w:rsidP="00F80EA0">
      <w:pPr>
        <w:pStyle w:val="a7"/>
        <w:shd w:val="clear" w:color="auto" w:fill="FFFFFF"/>
        <w:spacing w:before="210" w:beforeAutospacing="0" w:after="0" w:afterAutospacing="0" w:line="360" w:lineRule="atLeast"/>
        <w:ind w:firstLine="540"/>
        <w:rPr>
          <w:color w:val="000000"/>
          <w:sz w:val="30"/>
          <w:szCs w:val="30"/>
        </w:rPr>
      </w:pPr>
      <w:r>
        <w:rPr>
          <w:color w:val="000000"/>
          <w:sz w:val="30"/>
          <w:szCs w:val="30"/>
        </w:rPr>
        <w:t>1) в количестве не более 200 сигарет, или 200 изделий с нагреваемым табаком, или 50 сигар (сигарилл), или 250 граммов табака либо общим весом не более 250 граммов указанной продукции в ассортименте на одно физическое лицо, достигшее возраста 18 лет;</w:t>
      </w:r>
    </w:p>
    <w:p w:rsidR="00F80EA0" w:rsidRDefault="00F80EA0" w:rsidP="00F80EA0">
      <w:pPr>
        <w:pStyle w:val="a7"/>
        <w:shd w:val="clear" w:color="auto" w:fill="FFFFFF"/>
        <w:spacing w:before="210" w:beforeAutospacing="0" w:after="0" w:afterAutospacing="0" w:line="360" w:lineRule="atLeast"/>
        <w:ind w:firstLine="540"/>
        <w:rPr>
          <w:color w:val="000000"/>
          <w:sz w:val="30"/>
          <w:szCs w:val="30"/>
        </w:rPr>
      </w:pPr>
      <w:r>
        <w:rPr>
          <w:color w:val="000000"/>
          <w:sz w:val="30"/>
          <w:szCs w:val="30"/>
        </w:rPr>
        <w:t>2) в количестве не более 5 единиц никотинсодержащей продукции (за исключением изделий с нагреваемым табаком) общим объемом не более 20 миллилитров никотинсодержащей жидкости либо общим весом не более 250 граммов бестабачной смеси для нагревания на одно физическое лицо, достигшее возраста 18 лет.".</w:t>
      </w:r>
    </w:p>
    <w:p w:rsidR="00F80EA0" w:rsidRDefault="00F80EA0" w:rsidP="00F80EA0">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Президент</w:t>
      </w:r>
    </w:p>
    <w:p w:rsidR="00F80EA0" w:rsidRDefault="00F80EA0" w:rsidP="00F80EA0">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Российской Федерации</w:t>
      </w:r>
    </w:p>
    <w:p w:rsidR="00F80EA0" w:rsidRDefault="00F80EA0" w:rsidP="00F80EA0">
      <w:pPr>
        <w:pStyle w:val="alignright"/>
        <w:shd w:val="clear" w:color="auto" w:fill="FFFFFF"/>
        <w:spacing w:before="0" w:beforeAutospacing="0" w:after="0" w:afterAutospacing="0" w:line="360" w:lineRule="atLeast"/>
        <w:jc w:val="right"/>
        <w:rPr>
          <w:color w:val="000000"/>
          <w:sz w:val="30"/>
          <w:szCs w:val="30"/>
        </w:rPr>
      </w:pPr>
      <w:r>
        <w:rPr>
          <w:color w:val="000000"/>
          <w:sz w:val="30"/>
          <w:szCs w:val="30"/>
        </w:rPr>
        <w:t>В.ПУТИН</w:t>
      </w:r>
    </w:p>
    <w:p w:rsidR="00F80EA0" w:rsidRDefault="00F80EA0" w:rsidP="00F80EA0">
      <w:pPr>
        <w:pStyle w:val="alignleft"/>
        <w:shd w:val="clear" w:color="auto" w:fill="FFFFFF"/>
        <w:spacing w:before="210" w:beforeAutospacing="0" w:after="0" w:afterAutospacing="0" w:line="360" w:lineRule="atLeast"/>
        <w:rPr>
          <w:color w:val="000000"/>
          <w:sz w:val="30"/>
          <w:szCs w:val="30"/>
        </w:rPr>
      </w:pPr>
      <w:r>
        <w:rPr>
          <w:color w:val="000000"/>
          <w:sz w:val="30"/>
          <w:szCs w:val="30"/>
        </w:rPr>
        <w:t>Москва, Кремль</w:t>
      </w:r>
    </w:p>
    <w:p w:rsidR="00F80EA0" w:rsidRDefault="00F80EA0" w:rsidP="00F80EA0">
      <w:pPr>
        <w:pStyle w:val="alignleft"/>
        <w:shd w:val="clear" w:color="auto" w:fill="FFFFFF"/>
        <w:spacing w:before="210" w:beforeAutospacing="0" w:after="0" w:afterAutospacing="0" w:line="360" w:lineRule="atLeast"/>
        <w:rPr>
          <w:color w:val="000000"/>
          <w:sz w:val="30"/>
          <w:szCs w:val="30"/>
        </w:rPr>
      </w:pPr>
      <w:r>
        <w:rPr>
          <w:color w:val="000000"/>
          <w:sz w:val="30"/>
          <w:szCs w:val="30"/>
        </w:rPr>
        <w:t>24 июля 2023 года</w:t>
      </w:r>
    </w:p>
    <w:p w:rsidR="00F80EA0" w:rsidRDefault="00F80EA0" w:rsidP="00F80EA0">
      <w:pPr>
        <w:pStyle w:val="alignleft"/>
        <w:shd w:val="clear" w:color="auto" w:fill="FFFFFF"/>
        <w:spacing w:before="210" w:beforeAutospacing="0" w:after="0" w:afterAutospacing="0" w:line="360" w:lineRule="atLeast"/>
        <w:rPr>
          <w:color w:val="000000"/>
          <w:sz w:val="30"/>
          <w:szCs w:val="30"/>
        </w:rPr>
      </w:pPr>
      <w:r>
        <w:rPr>
          <w:color w:val="000000"/>
          <w:sz w:val="30"/>
          <w:szCs w:val="30"/>
        </w:rPr>
        <w:t>N 380-ФЗ</w:t>
      </w:r>
    </w:p>
    <w:p w:rsidR="00F80EA0" w:rsidRDefault="00F80EA0" w:rsidP="00F80EA0">
      <w:pPr>
        <w:pStyle w:val="2"/>
        <w:shd w:val="clear" w:color="auto" w:fill="FFFFFF"/>
        <w:spacing w:before="0" w:beforeAutospacing="0" w:after="255" w:afterAutospacing="0" w:line="300" w:lineRule="atLeast"/>
        <w:rPr>
          <w:rFonts w:ascii="Arial" w:hAnsi="Arial" w:cs="Arial"/>
          <w:color w:val="4D4D4D"/>
          <w:sz w:val="27"/>
          <w:szCs w:val="27"/>
        </w:rPr>
      </w:pPr>
      <w:r>
        <w:rPr>
          <w:rFonts w:ascii="Arial" w:hAnsi="Arial" w:cs="Arial"/>
          <w:color w:val="4D4D4D"/>
          <w:sz w:val="27"/>
          <w:szCs w:val="27"/>
        </w:rPr>
        <w:t>Федеральный закон от 31 июля 2020 г. № 303-ФЗ “О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w:t>
      </w:r>
    </w:p>
    <w:p w:rsidR="00F80EA0" w:rsidRDefault="00F80EA0" w:rsidP="00F80EA0">
      <w:pPr>
        <w:shd w:val="clear" w:color="auto" w:fill="FFFFFF"/>
        <w:rPr>
          <w:rFonts w:ascii="Arial" w:hAnsi="Arial" w:cs="Arial"/>
          <w:color w:val="333333"/>
          <w:sz w:val="21"/>
          <w:szCs w:val="21"/>
        </w:rPr>
      </w:pPr>
      <w:r>
        <w:rPr>
          <w:rFonts w:ascii="Arial" w:hAnsi="Arial" w:cs="Arial"/>
          <w:color w:val="333333"/>
          <w:sz w:val="21"/>
          <w:szCs w:val="21"/>
        </w:rPr>
        <w:t>3 августа 2020</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bookmarkStart w:id="0" w:name="0"/>
      <w:bookmarkEnd w:id="0"/>
      <w:r>
        <w:rPr>
          <w:rFonts w:ascii="Arial" w:hAnsi="Arial" w:cs="Arial"/>
          <w:color w:val="333333"/>
          <w:sz w:val="23"/>
          <w:szCs w:val="23"/>
        </w:rPr>
        <w:t>Принят Государственной Думой 22 июля 2020 года</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Одобрен Советом Федерации 24 июля 2020 года</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1</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1 статьи 14 Федерального закона от 24 июля 1998 года N 124-ФЗ "Об основных гарантиях прав ребенка в Российской Федерации" (Собрание законодательства Российской Федерации, 1998, N 31, ст. 3802; 2008, N 30, ст. 3616; 2009, N 23, ст. 2773; 2011, N 30, ст. 4600; 2013, N 26, ст. 3208) слова "и табачных изделий," заменить словами ", табачных изделий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2</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Внести в Кодекс Российской Федерации об административных правонарушениях (Собрание законодательства Российской Федерации, 2002, N 1, ст. 1; 2005, N 1, ст. 37; 2006, N 31, ст. 3433; 2007, N 26, ст. 3089; 2008, N 52, ст. 6236; 2011, N 27, ст. 3881; 2013, N 43, ст. 5444; 2016, N 1, ст. 76; 2020, N 14, ст. 2029) следующие изменения: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статье 6.23:</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абзац первый части 1 после слов "потребления табака"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статье 6.24:</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после слова "табака" дополнить словами ", потребления никотинсодержащей продукции или использования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абзац первый части 1 после слова "табака" дополнить словами ", потребления никотинсодержащей продукции или использования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абзац первый части 2 после слова "табака" дополнить словами ", потребления никотинсодержащей продукции или использования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статье 6.25:</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абзаце первом части 1 после слова "курения" дополнить словами "табака, потребления никотинсодержащей продукции или использования кальянов", после слова "курение" дополнить словами "табака, потребление никотинсодержащей продукции или использование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абзац первый части 2 после слова "табака" дополнить словами ", потребления никотинсодержащей продукции или использования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абзац первый части 3 после слова "табака"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статье 14.3.1:</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"Статья 14.3.1. Спонсорство табака или никотинсодержащей продукции, реклама и стимулирование продажи табака, табачных изделий, табачной продукции, </w:t>
      </w:r>
      <w:r>
        <w:rPr>
          <w:rFonts w:ascii="Arial" w:hAnsi="Arial" w:cs="Arial"/>
          <w:color w:val="333333"/>
          <w:sz w:val="23"/>
          <w:szCs w:val="23"/>
        </w:rPr>
        <w:lastRenderedPageBreak/>
        <w:t>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абзаце первом части 1 слова "либо стимулирование продажи табака, табачной продукции или табачных изделий и (или) потребления табака" заменить словами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абзаце первом части 2 слова "или процесса потребления табака" заменить словами ",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слова "и процесса потребления табака" заменить словами ",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абзаце первом части 3 слова "или процесса потребления табака" заменить словами ",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слова "и процесса потребления табака" заменить словами ",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в абзаце первом части 4 слова "или курительных принадлежностей" заменить словами ", никотинсодержащей продукции, курительных принадлежностей, устройств для потребления никотинсодержащей продукции или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 в абзаце первом части 5 после слов "о вреде потребления табака" дополнить словами "или потребления никотинсодержащей продукции", слова "или процесса потребления табака" заменить словами ", никотинсодержащей продукции либо процесса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в статье 14.6:</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абзац первый части 1 после слов "табачным изделиям" дополнить словами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часть 3 дополнить словами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в статье 14.53:</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в наименовании слова "и табачными изделиями" заменить словами ", табачными изделиями, никотинсодержащей продукцией, кальянами, устройствами для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абзаце первом части 1 слова "и табачными изделиями" заменить словами ", табачными изделиями, никотинсодержащей продукцией, кальянами, устройствами для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 абзац первый части 2 после слова "насвая," дополнить словами "пищевой никотинсодержащей продукции или никотинсодержащей продукции, предназначенной для жевания, сосания или нюханья,";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абзаце первом части 3 слова "или табачных изделий" заменить словами ", табачных изделий, никотинсодержащей продукции, кальянов, устройств для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3</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Внести в Федеральный закон от 13 марта 2006 года N 38-ФЗ "О рекламе" (Собрание законодательства Российской Федерации, 2006, N 12, ст. 1232; N 52, ст. 5497; 2007, N 16, ст. 1828; 2010, N 21, ст. 2525; 2011, N 30, ст. 4566, 4600; 2013, N 27, ст. 3477; N 30, ст. 4033; N 43, ст. 5444; N 48, ст. 6165; N 52, ст. 6981; 2016, N 27, ст. 4214; 2018, N 15, ст. 2032; N 31, ст. 4851; N 45, ст. 6838; 2019, N 18, ст. 2213, 2217) следующие изменения: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пункт 3 части 5 статьи 5 после слова "курения" дополнить словами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пункте 8 статьи 7 слова "и курительных принадлежностей, в том числе трубок, кальянов," заменить словами ", никотинсодержащей продукции, курительных принадлежностей, в том числе трубок,", дополнить словами ", а также устройств для потребления никотинсодержащей продукции,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4</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Внести в Федеральный закон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2013, N 14, ст. 1658; N 26, ст. 3208; 2015, N 27, ст. 3970; 2018, N 52, ст. 8101; 2019, N 18, ст. 2217) следующие изменения: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пункт 2 части 2 статьи 5 после слов "табачные изделия," дополнить словами "никотинсодержащую продукцию,";</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пункт 2 статьи 9 после слов "табачных изделий" дополнить словами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5</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1 статьи 12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2014, N 43, ст. 5798) слова "и табака," заменить словами ",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6</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7 части 1 статьи 41 Федерального закона от 29 декабря 2012 года N 273-ФЗ "Об образовании в Российской Федерации" (Собрание законодательства Российской Федерации, 2012, N 53, ст. 7598; 2013, N 48, ст. 6165; 2016, N 27, ст. 4219, 4246; 2019, N 30, ст. 4134) после слова "курения" дополнить словами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Статья 7</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Внести в Федеральный закон от 23 февраля 2013 года N 15-ФЗ "Об охране здоровья граждан от воздействия окружающего табачного дыма и последствий потребления табака" (Собрание законодательства Российской Федерации, 2013, N 8, ст. 721; 2014, N 42, ст. 5615; 2015, N 1, ст. 83; 2016, N 1, ст. 76; N 18, ст. 2491; 2017, N 1, ст. 12; 2018, N 31, ст. 4861; 2019, N 52, ст. 7830) следующие изменения: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статье 1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статье 2:</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часть 1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Для целей настоящего Федерального закона используются следующие основные понятия: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курение табака - использование табачных изделий в целях вдыхания дыма, возникающего от их тления;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сосания, жевания, нюханья, и не предназначены для употребления в 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никотинсодержащая жидкость - любая жидкость с содержанием никотина в объеме не менее 0,1 мг/мл, а также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потребление табака - курение табака, сосание, жевание, нюханье табачных изделий;</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никотинсодержащей продукции либо потребления табака или потребления никотинсодержащей продукции прямо или косвенно;</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11) табачные организации - юридические лица независимо от организационно-правовой формы, осуществляющие производство, перемещение табачной продукции или никотинсодержащей продукции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устройства для потребления никотинсодержащей продукции - электронные или иные приборы, которые используются для получения никотинсодержащего аэрозоля, пара, вдыхаемых потребителем, в том числе электронные системы доставки никотина и устройства для нагревания табака (за исключением медицинских изделий и лекарственных средств, зарегистрированных в соответствии с законодательством Российской Федерации).";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часть 2 после слов "по борьбе против табака," дополнить словами "техническим регламентом Таможенного союза "Технический регламент на табачную продукцию" (ТР ТС 035/2014),";</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статье 3:</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б) в части 1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в статье 4:</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пункте 1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пункте 2 слова "и потреблением табака" заменить словами ", потреблением табака или потреблением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в пункте 3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 в пункте 4 слова "потребления табака," заменить словами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ж) дополнить пунктом 4.1 следующего содержания: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 в пункте 6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 в пункте 8 слова "и сокращение потребления табака" заменить словами ",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 в пункте 9 слова "потребления табака и вредном воздействии окружающего табачного дыма" заменить словами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л) в пункте 10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в статье 5:</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 в пункте 1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пункте 2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в пункте 3 слова "потребления табака, лечение табачной зависимости и последствий потребления табака" заменить словами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 в пункте 4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ж) в пункте 5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 в пункте 6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 в пункте 7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 в пункте 8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 после слов "потребления табака" дополнить словами "или потребления никотинсодержащей продукции", слово "его" заменить словом "их";</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в статье 6:</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пункте 1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пункте 2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в пункте 3 слова "и последствий потребления табака" заменить словами ", последствий потребления табака или потребления никотинсодержащей продукции", слова "потребления табака, лечение табачной зависимости и последствий потребления табака" заменить словами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е) в пункте 4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 после слов </w:t>
      </w:r>
      <w:r>
        <w:rPr>
          <w:rFonts w:ascii="Arial" w:hAnsi="Arial" w:cs="Arial"/>
          <w:color w:val="333333"/>
          <w:sz w:val="23"/>
          <w:szCs w:val="23"/>
        </w:rPr>
        <w:lastRenderedPageBreak/>
        <w:t>"потребления табака"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ж) в пункте 5 слова "потребления табака, лечение табачной зависимости и последствий потребления табака" заменить словами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 в пункте 6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в статье 7:</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пункте 1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пункте 2 слова "потребления табака, лечение табачной зависимости и последствий потребления табака" заменить словами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в пункте 3 после слов "потребления табака" дополнить словами "или потребления никотинсодержащей продукции", слово "его" заменить словом "их",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в части 1 статьи 8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 в статье 9:</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части 1:</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1 после слов "без окружающего табачного дыма" дополнить словами ", веществ, выделяемых при потреблении никотинсодержащей продукции,",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 пункте 2 слова "и лечение табачной зависимости" заменить словами "или потребление никотинсодержащей продукции и лечение табачной (никотиновой) зависимости";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3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4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5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6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части 2:</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абзац первый после слов "потребления табака"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1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2 после слов "к потреблению табака" дополнить словами "или потреблению никотинсодержащей продукции",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3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11) в статье 10:</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в наименовании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части 1:</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1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w:t>
      </w:r>
      <w:r>
        <w:rPr>
          <w:rFonts w:ascii="Arial" w:hAnsi="Arial" w:cs="Arial"/>
          <w:color w:val="333333"/>
          <w:sz w:val="23"/>
          <w:szCs w:val="23"/>
        </w:rPr>
        <w:lastRenderedPageBreak/>
        <w:t>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2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3 после слов "курения табака" дополнить словами ", потребления никотинсодержащей продукции или использования кальянов", после слов "потребления табака"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части 2:</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абзаце первом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1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2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3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4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статью 11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11. Организация осуществления мер,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установление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ценовые и налоговые меры, направленные на сокращение спроса на табачные изделия или никотинсодержащую продукцию;</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установление запрета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предотвращение незаконной торговли табачной продукцией, табачными изделиями или никотинсодержащей продукцией;</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ограничение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установление запрета продажи табачной продукции, никотинсодержащей продукции, кальянов и устройств для потребления никотинсодержащей продукции несовершеннолетним и несовершеннолетними, запрета потребления табака или потребления никотинсодержащей продукции несовершеннолетними, запрета вовлечения детей в процесс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13) в статье 12:</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после слова "табака"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части 1:</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абзац первый после слов "табачного дыма" дополнить словами "и веществ, выделяемых при потреблении никотинсодержащей продукции,", после слов "курение табака" дополнить словами ", потребление никотинсодержащей продукции или использование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6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в помещениях, предназначенных для предоставления бытовых услуг, услуг торговли, помещениях рынков, в нестационарных торговых объектах;";</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10 дополнить словами ", помещениях, составляющих общее имущество собственников комнат в коммунальных квартирах";</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дополнить пунктом 14 следующего содержания: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"14) в помещениях, предназначенных для предоставления услуг общественного питания.";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части 2:</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абзац первый дополнить словами ", потребление никотинсодержащей продукции или использование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3 после слов "курением табака" дополнить словами ", потреблением никотинсодержащей продукции или использованием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часть 3 после слов "курения табака"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часть 5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знак о запрете курения табака, потребления никотинсодержащей продукции или использования кальянов, требования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 часть 6 после слов "курения табака" дополнить словами ", потребления никотинсодержащей продукции или использования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14) в статье 13:</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дополнить словами "или никотинсодержащую продукцию";</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части 1 после слов "табачные изделия" дополнить словами "или никотинсодержащую продукцию", слова "табачную продукцию" заменить словами "табачную продукцию или никотинсодержащую продукцию";</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части 2 слова "табачной продукции" заменить словами "табачной продукции или никотинсодержащей продукции", после слов "табачных изделий" дополнить словами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части 4 слова "табачной продукции" заменить словами "табачной продукции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в части 5 слова "табачной продукции" заменить словами "табачной продукции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15) статью 14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 Регулирование состава табачных изделий или никотинсодержащей продукции, регулирование раскрытия состава табачных изделий и никотинсодержащей продукции,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Не допускается выпуск в обращение никотинсодержащей продукции, к которой не установлены обязательные требования, правила идентификации, формы, схемы и процедуры оценки соответствия.";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16) в статье 15:</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части 1:</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абзац первый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которые включают в себя предоставление информации:";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1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2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часть 2 после слов "потребления табака" дополнить словами "или потребления никотинсодержащей продукции", после слов "табачного дыма" дополнить словами "и веществ, выделяемых при потреблении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часть 3 после слов "потреблением табака" дополнить словами "или потреблением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в части 4 слова "потребления табака и вредном воздействии окружающего табачного дыма" заменить словами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слова "и лечению табачной зависимости" заменить словами "или потребления никотинсодержащей продукции и лечению табачной (никотиновой) зависимости";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 часть 5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ж) в части 6 слова "потребления табака и вредном воздействии окружающего табачного дыма" заменить словами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 в части 7 слова "потребления табака и вредном воздействии окружающего табачного дыма" заменить словами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17) в статье 16:</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16. Запрет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части 1:</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абзаце первом слова "табак и табачные изделия" заменить словами "табак, табачные изделия, никотинсодержащую продукцию, устройства для потребления никотинсодержащей продукции, кальяны";</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1:</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абзац первый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реклама и стимулирование продажи табака, табачной продукции или никотинсодержащей продукции, устройств для потребления никотинсодержащей продукции, кальянов, стимулирование потребления табака или никотинсодержащей продукции, в том числе:";</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подпункт "а" после слов "табачных изделий" дополнить словами "или никотинсодержащей продукции, устройств для потребления никотинсодержащей продукции,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подпункт "б" после слов "табачных изделий" дополнить словами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подпункт "в"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использование товарного знака, служащего для индивидуализации табачных изделий, никотинсодержащей продукции, устройств для потребления никотинсодержащей продукции, кальянов, на других видах товаров, не являющихся табачными изделиями, никотинсодержащей продукцией, устройствами для потребления никотинсодержащей продукции, кальянами, при производстве таких товаров, а также оптовая и розничная торговля товарами, которые не являются табачными изделиями, никотинсодержащей продукцией, устройствами для потребления никотинсодержащей продукции, кальянами, но на которых использован товарный знак, служащий для индивидуализации табачных изделий, никотинсодержащей продукции, устройств для потребления никотинсодержащей продукции,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подпункт "г" после слов "табачного изделия" дополнить словами "или никотинсодержащей продукции", после слов "табачными изделиями" дополнить словами "или никотинсодержащей продукцией";</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подпункте "д" слова "и процесса потребления табака" заменить словами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подпункт "е" дополнить словами ", никотинсодержащей продукции, устройств для потребления никотинсодержащей продукции, кальянов";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подпункт "ж"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никотинсодержащей продукции, устройств для потребления никотинсодержащей продукции, кальянов и (или) потреблению табака или потреблению никотинсодержащей продукции (в том числе организация и проведение массовых мероприятий, в которых такие изделия, продукция и устройства установлены в качестве призов);";</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2 дополнить словами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части 2 слова "и процесса потребления табака" заменить словами ",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части 3 слова "и процесса потребления табака" заменить словами ", процесса потребления табака или потребления никотинсодержащей продукции", после слов "о вреде потребления табака" дополнить словами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в части 4 слова "и процесса потребления табака" заменить словами ", процесса потребления табака или потребления никотинсодержащей продукции", слова "и вредном воздействии окружающего табачного дыма" заменить словами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 часть 5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Запрет рекламы табака, табачных изделий, никотинсодержащей продукции, курительных принадлежностей, устройств для потребления никотинсодержащей продукции, кальянов осуществляется в соответствии с законодательством Российской Федерации о рекламе.";</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 в статье 17:</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"Статья 17. Оказание гражданам медицинской помощи, направленной на прекращение потребления табака или потребления никотинсодержащей продукции, </w:t>
      </w:r>
      <w:r>
        <w:rPr>
          <w:rFonts w:ascii="Arial" w:hAnsi="Arial" w:cs="Arial"/>
          <w:color w:val="333333"/>
          <w:sz w:val="23"/>
          <w:szCs w:val="23"/>
        </w:rPr>
        <w:lastRenderedPageBreak/>
        <w:t>лечение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часть 1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части 2 после слов "прекращение потребления табака" дополнить словами "или потребления никотинсодержащей продукции", слова "табачной зависимости и последствий потребления табака" заменить словами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части 3 слова "потребления табака, лечение табачной зависимости и последствий потребления табака" заменить словами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часть 4 после слов "потребления табака"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 в статье 18:</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18. Предотвращение незаконной торговли табачной продукцией, табачными изделиями или никотинсодержащей продукцией";</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части 1:</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абзац первый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Предотвращение незаконной торговли табачной продукцией, табачными изделиями или никотинсодержащей продукцией включает в себя:";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1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обеспечение учета производства табачных изделий 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2 слова "и табачных изделий" заменить словами ", табачных изделий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3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пресечение случаев незаконной торговли табачной продукцией, табачными изделиями или никотинсодержащей продукцией и привлечение к ответственности, в том числе конфискацию контрафактных, незаконно перемещенных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оборудования, на котором были произведены контрафактные табачные изделия или никотинсодержащая продукция, их уничтожение в соответствии с законодательством Российской Федерации;";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части 2.1 после слов "производства табачных изделий" дополнить словами "или никотинсодержащей продукции", слова "через таможенную границу Союза или через Государственную границу Российской Федерации с государствами - членами Союза табачной продукции или табачных изделий, осуществления оптовой и розничной торговли табачной продукцией и табачными изделиями" заменить словами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 слова "распределения табачной продукции и табачных изделий" заменить словами "распределения табачной продукции, табачных изделий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части 3 слова "и табачными изделиями" заменить словами ", табачными изделиями или никотинсодержащей продукцией", после слов "табачных изделий" дополнить словами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в части 5 слова "и табачными изделиями" заменить словами ", табачными изделиями или никотинсодержащей продукцией";</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 в статье 19:</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19. Ограничения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часть 1 после слов "табачной продукцией" дополнить словами "или никотинсодержащей продукцией, кальянами";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часть 2 после слов "табачной продукцией" дополнить словами "или никотинсодержащей продукцией, кальянами";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часть 3 после слов "табачной продукцией" дополнить словами "или никотинсодержащей продукцией, кальянами";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часть 4 после слов "табачной продукцией" дополнить словами "или никотинсодержащей продукцией", после слов "табачной продукции" дополнить словами "или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 часть 5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"5. Информация о табачной продукции или никотинсодержащей продукции, кальянах, которые предлагаются для розничной торговли, доводится продавцом в соответствии </w:t>
      </w:r>
      <w:r>
        <w:rPr>
          <w:rFonts w:ascii="Arial" w:hAnsi="Arial" w:cs="Arial"/>
          <w:color w:val="333333"/>
          <w:sz w:val="23"/>
          <w:szCs w:val="23"/>
        </w:rPr>
        <w:lastRenderedPageBreak/>
        <w:t>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продукции без использования каких-либо графических изображений и рисунков. Демонстрация табачной продукции или никотинсодержащей продукции, кальянов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 кальянов с учетом требований статьи 20 настоящего Федерального закона.";</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ж) часть 6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или никотинсодержащей продукцией без потребительской тары, табачными изделиями или никотинсодержащей продукцией, упакованными в одну потребительскую тару с товарами, не являющимися табачными изделиями или никотинсодержащей продукцией, кальянами, устройствами для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 абзац первый части 7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Запрещается розничная торговля табачной продукцией или никотинсодержащей продукцией, кальянами, устройствами для потребления никотинсодержащей продукции в следующих местах:";</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 часть 8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 дополнить частью 9 следующего содержания: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Запрещается розничная торговля никотином (в том числе полученным путем синтеза) или его производными, включая соли никотина, а также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 в статье 20:</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20. 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б) часть 1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 способом.";</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части 2 слова "(продавца), сомнения в достижении лицом, приобретающим табачную продукцию (покупателем)" заменить словами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часть 3 после слов "табачной продукции" дополнить словами "или никотинсодержащей продукции, кальянов и устройств для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часть 4 после слов "потребление табака" дополнить словами ", потребление никотинсодержащей продукции, использование кальянов и устройств для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 статью 21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 в статье 22:</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 наименование изложить в следующей редакции: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22.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 в части 1:</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 абзаце первом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1 после слов "потребления табака"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2 дополнить словами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3 после слов "потребления табака" дополнить словами "или потребления никотинсодержащей продукции", дополнить словами "или потреблению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в части 2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 в части 3 слова "и сокращение потребления табака" заменить словами ",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 в части 4:</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абзаце первом слова "и сокращение потребления табака" заменить словами "и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пункт 1 после слов "потреблению табака" дополнить словами "или потреблению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пункте 2 после слов "потребления табака" дополнить словами "или потребления никотинсодержащей продукции", слово "его" заменить словом "их";</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 в статье 23 слова "и последствий потребления табака" заменить словами ", последствий потребления табака или потребления никотинсодержащей продукции".</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Статья 8</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w:t>
      </w:r>
      <w:hyperlink r:id="rId6" w:anchor="22" w:history="1">
        <w:r>
          <w:rPr>
            <w:rStyle w:val="a8"/>
            <w:rFonts w:ascii="Arial" w:eastAsiaTheme="majorEastAsia" w:hAnsi="Arial" w:cs="Arial"/>
            <w:color w:val="808080"/>
            <w:sz w:val="23"/>
            <w:szCs w:val="23"/>
            <w:bdr w:val="none" w:sz="0" w:space="0" w:color="auto" w:frame="1"/>
          </w:rPr>
          <w:t>Пункты 2 - 5</w:t>
        </w:r>
      </w:hyperlink>
      <w:r>
        <w:rPr>
          <w:rFonts w:ascii="Arial" w:hAnsi="Arial" w:cs="Arial"/>
          <w:color w:val="333333"/>
          <w:sz w:val="23"/>
          <w:szCs w:val="23"/>
        </w:rPr>
        <w:t>, </w:t>
      </w:r>
      <w:hyperlink r:id="rId7" w:anchor="261" w:history="1">
        <w:r>
          <w:rPr>
            <w:rStyle w:val="a8"/>
            <w:rFonts w:ascii="Arial" w:eastAsiaTheme="majorEastAsia" w:hAnsi="Arial" w:cs="Arial"/>
            <w:color w:val="808080"/>
            <w:sz w:val="23"/>
            <w:szCs w:val="23"/>
            <w:bdr w:val="none" w:sz="0" w:space="0" w:color="auto" w:frame="1"/>
          </w:rPr>
          <w:t>подпункты "а"</w:t>
        </w:r>
      </w:hyperlink>
      <w:r>
        <w:rPr>
          <w:rFonts w:ascii="Arial" w:hAnsi="Arial" w:cs="Arial"/>
          <w:color w:val="333333"/>
          <w:sz w:val="23"/>
          <w:szCs w:val="23"/>
        </w:rPr>
        <w:t> и </w:t>
      </w:r>
      <w:hyperlink r:id="rId8" w:anchor="262" w:history="1">
        <w:r>
          <w:rPr>
            <w:rStyle w:val="a8"/>
            <w:rFonts w:ascii="Arial" w:eastAsiaTheme="majorEastAsia" w:hAnsi="Arial" w:cs="Arial"/>
            <w:color w:val="808080"/>
            <w:sz w:val="23"/>
            <w:szCs w:val="23"/>
            <w:bdr w:val="none" w:sz="0" w:space="0" w:color="auto" w:frame="1"/>
          </w:rPr>
          <w:t>"б" пункта 6 статьи 2</w:t>
        </w:r>
      </w:hyperlink>
      <w:r>
        <w:rPr>
          <w:rFonts w:ascii="Arial" w:hAnsi="Arial" w:cs="Arial"/>
          <w:color w:val="333333"/>
          <w:sz w:val="23"/>
          <w:szCs w:val="23"/>
        </w:rPr>
        <w:t>, </w:t>
      </w:r>
      <w:hyperlink r:id="rId9" w:anchor="3" w:history="1">
        <w:r>
          <w:rPr>
            <w:rStyle w:val="a8"/>
            <w:rFonts w:ascii="Arial" w:eastAsiaTheme="majorEastAsia" w:hAnsi="Arial" w:cs="Arial"/>
            <w:color w:val="808080"/>
            <w:sz w:val="23"/>
            <w:szCs w:val="23"/>
            <w:bdr w:val="none" w:sz="0" w:space="0" w:color="auto" w:frame="1"/>
          </w:rPr>
          <w:t>статья 3</w:t>
        </w:r>
      </w:hyperlink>
      <w:r>
        <w:rPr>
          <w:rFonts w:ascii="Arial" w:hAnsi="Arial" w:cs="Arial"/>
          <w:color w:val="333333"/>
          <w:sz w:val="23"/>
          <w:szCs w:val="23"/>
        </w:rPr>
        <w:t>, </w:t>
      </w:r>
      <w:hyperlink r:id="rId10" w:anchor="714" w:history="1">
        <w:r>
          <w:rPr>
            <w:rStyle w:val="a8"/>
            <w:rFonts w:ascii="Arial" w:eastAsiaTheme="majorEastAsia" w:hAnsi="Arial" w:cs="Arial"/>
            <w:color w:val="808080"/>
            <w:sz w:val="23"/>
            <w:szCs w:val="23"/>
            <w:bdr w:val="none" w:sz="0" w:space="0" w:color="auto" w:frame="1"/>
          </w:rPr>
          <w:t>пункты 14</w:t>
        </w:r>
      </w:hyperlink>
      <w:r>
        <w:rPr>
          <w:rFonts w:ascii="Arial" w:hAnsi="Arial" w:cs="Arial"/>
          <w:color w:val="333333"/>
          <w:sz w:val="23"/>
          <w:szCs w:val="23"/>
        </w:rPr>
        <w:t>, </w:t>
      </w:r>
      <w:hyperlink r:id="rId11" w:anchor="717" w:history="1">
        <w:r>
          <w:rPr>
            <w:rStyle w:val="a8"/>
            <w:rFonts w:ascii="Arial" w:eastAsiaTheme="majorEastAsia" w:hAnsi="Arial" w:cs="Arial"/>
            <w:color w:val="808080"/>
            <w:sz w:val="23"/>
            <w:szCs w:val="23"/>
            <w:bdr w:val="none" w:sz="0" w:space="0" w:color="auto" w:frame="1"/>
          </w:rPr>
          <w:t>17</w:t>
        </w:r>
      </w:hyperlink>
      <w:r>
        <w:rPr>
          <w:rFonts w:ascii="Arial" w:hAnsi="Arial" w:cs="Arial"/>
          <w:color w:val="333333"/>
          <w:sz w:val="23"/>
          <w:szCs w:val="23"/>
        </w:rPr>
        <w:t>, </w:t>
      </w:r>
      <w:hyperlink r:id="rId12" w:anchor="7201" w:history="1">
        <w:r>
          <w:rPr>
            <w:rStyle w:val="a8"/>
            <w:rFonts w:ascii="Arial" w:eastAsiaTheme="majorEastAsia" w:hAnsi="Arial" w:cs="Arial"/>
            <w:color w:val="808080"/>
            <w:sz w:val="23"/>
            <w:szCs w:val="23"/>
            <w:bdr w:val="none" w:sz="0" w:space="0" w:color="auto" w:frame="1"/>
          </w:rPr>
          <w:t>подпункты "а" - "з"</w:t>
        </w:r>
      </w:hyperlink>
      <w:r>
        <w:rPr>
          <w:rFonts w:ascii="Arial" w:hAnsi="Arial" w:cs="Arial"/>
          <w:color w:val="333333"/>
          <w:sz w:val="23"/>
          <w:szCs w:val="23"/>
        </w:rPr>
        <w:t> и </w:t>
      </w:r>
      <w:hyperlink r:id="rId13" w:anchor="72010" w:history="1">
        <w:r>
          <w:rPr>
            <w:rStyle w:val="a8"/>
            <w:rFonts w:ascii="Arial" w:eastAsiaTheme="majorEastAsia" w:hAnsi="Arial" w:cs="Arial"/>
            <w:color w:val="808080"/>
            <w:sz w:val="23"/>
            <w:szCs w:val="23"/>
            <w:bdr w:val="none" w:sz="0" w:space="0" w:color="auto" w:frame="1"/>
          </w:rPr>
          <w:t>"к" пункта 20 статьи 7</w:t>
        </w:r>
      </w:hyperlink>
      <w:r>
        <w:rPr>
          <w:rFonts w:ascii="Arial" w:hAnsi="Arial" w:cs="Arial"/>
          <w:color w:val="333333"/>
          <w:sz w:val="23"/>
          <w:szCs w:val="23"/>
        </w:rPr>
        <w:t> вступают в силу по истечении ста восьмидесяти дней после дня официального опубликования настоящего Федерального закона.</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w:t>
      </w:r>
      <w:hyperlink r:id="rId14" w:anchor="7191" w:history="1">
        <w:r>
          <w:rPr>
            <w:rStyle w:val="a8"/>
            <w:rFonts w:ascii="Arial" w:eastAsiaTheme="majorEastAsia" w:hAnsi="Arial" w:cs="Arial"/>
            <w:color w:val="808080"/>
            <w:sz w:val="23"/>
            <w:szCs w:val="23"/>
            <w:bdr w:val="none" w:sz="0" w:space="0" w:color="auto" w:frame="1"/>
          </w:rPr>
          <w:t>Подпункт "а"</w:t>
        </w:r>
      </w:hyperlink>
      <w:r>
        <w:rPr>
          <w:rFonts w:ascii="Arial" w:hAnsi="Arial" w:cs="Arial"/>
          <w:color w:val="333333"/>
          <w:sz w:val="23"/>
          <w:szCs w:val="23"/>
        </w:rPr>
        <w:t>, </w:t>
      </w:r>
      <w:hyperlink r:id="rId15" w:anchor="71921" w:history="1">
        <w:r>
          <w:rPr>
            <w:rStyle w:val="a8"/>
            <w:rFonts w:ascii="Arial" w:eastAsiaTheme="majorEastAsia" w:hAnsi="Arial" w:cs="Arial"/>
            <w:color w:val="808080"/>
            <w:sz w:val="23"/>
            <w:szCs w:val="23"/>
            <w:bdr w:val="none" w:sz="0" w:space="0" w:color="auto" w:frame="1"/>
          </w:rPr>
          <w:t>абзацы второй - пятый подпункта "б"</w:t>
        </w:r>
      </w:hyperlink>
      <w:r>
        <w:rPr>
          <w:rFonts w:ascii="Arial" w:hAnsi="Arial" w:cs="Arial"/>
          <w:color w:val="333333"/>
          <w:sz w:val="23"/>
          <w:szCs w:val="23"/>
        </w:rPr>
        <w:t> и </w:t>
      </w:r>
      <w:hyperlink r:id="rId16" w:anchor="7193" w:history="1">
        <w:r>
          <w:rPr>
            <w:rStyle w:val="a8"/>
            <w:rFonts w:ascii="Arial" w:eastAsiaTheme="majorEastAsia" w:hAnsi="Arial" w:cs="Arial"/>
            <w:color w:val="808080"/>
            <w:sz w:val="23"/>
            <w:szCs w:val="23"/>
            <w:bdr w:val="none" w:sz="0" w:space="0" w:color="auto" w:frame="1"/>
          </w:rPr>
          <w:t>подпункт "в" пункта 19 статьи 7</w:t>
        </w:r>
      </w:hyperlink>
      <w:r>
        <w:rPr>
          <w:rFonts w:ascii="Arial" w:hAnsi="Arial" w:cs="Arial"/>
          <w:color w:val="333333"/>
          <w:sz w:val="23"/>
          <w:szCs w:val="23"/>
        </w:rPr>
        <w:t> вступают в силу с 1 июля 2022 года.</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w:t>
      </w:r>
      <w:hyperlink r:id="rId17" w:anchor="1402" w:history="1">
        <w:r>
          <w:rPr>
            <w:rStyle w:val="a8"/>
            <w:rFonts w:ascii="Arial" w:eastAsiaTheme="majorEastAsia" w:hAnsi="Arial" w:cs="Arial"/>
            <w:color w:val="808080"/>
            <w:sz w:val="23"/>
            <w:szCs w:val="23"/>
            <w:bdr w:val="none" w:sz="0" w:space="0" w:color="auto" w:frame="1"/>
          </w:rPr>
          <w:t>Абзац четвертый пункта 15</w:t>
        </w:r>
      </w:hyperlink>
      <w:r>
        <w:rPr>
          <w:rFonts w:ascii="Arial" w:hAnsi="Arial" w:cs="Arial"/>
          <w:color w:val="333333"/>
          <w:sz w:val="23"/>
          <w:szCs w:val="23"/>
        </w:rPr>
        <w:t>, </w:t>
      </w:r>
      <w:hyperlink r:id="rId18" w:anchor="7194" w:history="1">
        <w:r>
          <w:rPr>
            <w:rStyle w:val="a8"/>
            <w:rFonts w:ascii="Arial" w:eastAsiaTheme="majorEastAsia" w:hAnsi="Arial" w:cs="Arial"/>
            <w:color w:val="808080"/>
            <w:sz w:val="23"/>
            <w:szCs w:val="23"/>
            <w:bdr w:val="none" w:sz="0" w:space="0" w:color="auto" w:frame="1"/>
          </w:rPr>
          <w:t>подпункты "г"</w:t>
        </w:r>
      </w:hyperlink>
      <w:r>
        <w:rPr>
          <w:rFonts w:ascii="Arial" w:hAnsi="Arial" w:cs="Arial"/>
          <w:color w:val="333333"/>
          <w:sz w:val="23"/>
          <w:szCs w:val="23"/>
        </w:rPr>
        <w:t> и </w:t>
      </w:r>
      <w:hyperlink r:id="rId19" w:anchor="7195" w:history="1">
        <w:r>
          <w:rPr>
            <w:rStyle w:val="a8"/>
            <w:rFonts w:ascii="Arial" w:eastAsiaTheme="majorEastAsia" w:hAnsi="Arial" w:cs="Arial"/>
            <w:color w:val="808080"/>
            <w:sz w:val="23"/>
            <w:szCs w:val="23"/>
            <w:bdr w:val="none" w:sz="0" w:space="0" w:color="auto" w:frame="1"/>
          </w:rPr>
          <w:t>"д" пункта 19 статьи 7</w:t>
        </w:r>
      </w:hyperlink>
      <w:r>
        <w:rPr>
          <w:rFonts w:ascii="Arial" w:hAnsi="Arial" w:cs="Arial"/>
          <w:color w:val="333333"/>
          <w:sz w:val="23"/>
          <w:szCs w:val="23"/>
        </w:rPr>
        <w:t> вступают в силу со дня вступления в силу технического регламента на никотинсодержащую продукцию.</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5. Положения пункта 6 части 1 статьи 12 Федерального закона от 23 февраля 2013 года N 15-ФЗ "Об охране здоровья граждан от воздействия окружающего табачного дыма и последствий потребления табака" (в редакции настоящего Федерального закона) применяются в отношении потребления никотинсодержащей продукции и использования кальянов по истечении ста восьмидесяти дней после дня официального опубликования настоящего Федерального закона.</w:t>
      </w:r>
    </w:p>
    <w:p w:rsidR="00F80EA0" w:rsidRDefault="00F80EA0" w:rsidP="00F80EA0">
      <w:pPr>
        <w:pStyle w:val="a7"/>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Положения </w:t>
      </w:r>
      <w:hyperlink r:id="rId20" w:anchor="1214" w:history="1">
        <w:r>
          <w:rPr>
            <w:rStyle w:val="a8"/>
            <w:rFonts w:ascii="Arial" w:eastAsiaTheme="majorEastAsia" w:hAnsi="Arial" w:cs="Arial"/>
            <w:color w:val="808080"/>
            <w:sz w:val="23"/>
            <w:szCs w:val="23"/>
            <w:bdr w:val="none" w:sz="0" w:space="0" w:color="auto" w:frame="1"/>
          </w:rPr>
          <w:t>пункта 14 части 1 статьи 12</w:t>
        </w:r>
      </w:hyperlink>
      <w:r>
        <w:rPr>
          <w:rFonts w:ascii="Arial" w:hAnsi="Arial" w:cs="Arial"/>
          <w:color w:val="333333"/>
          <w:sz w:val="23"/>
          <w:szCs w:val="23"/>
        </w:rPr>
        <w:t> Федерального закона от 23 февраля 2013 года N 15-ФЗ "Об охране здоровья граждан от воздействия окружающего табачного дыма и последствий потребления табака" применяются в отношении потребления никотинсодержащей продукции и использования кальянов по истечении девяноста дней после дня официального опубликования настоящего Федерального закона.</w:t>
      </w:r>
    </w:p>
    <w:tbl>
      <w:tblPr>
        <w:tblW w:w="0" w:type="auto"/>
        <w:tblCellMar>
          <w:top w:w="15" w:type="dxa"/>
          <w:left w:w="15" w:type="dxa"/>
          <w:bottom w:w="15" w:type="dxa"/>
          <w:right w:w="15" w:type="dxa"/>
        </w:tblCellMar>
        <w:tblLook w:val="04A0"/>
      </w:tblPr>
      <w:tblGrid>
        <w:gridCol w:w="3567"/>
        <w:gridCol w:w="3567"/>
      </w:tblGrid>
      <w:tr w:rsidR="00F80EA0" w:rsidTr="008F69F3">
        <w:tc>
          <w:tcPr>
            <w:tcW w:w="2500" w:type="pct"/>
            <w:hideMark/>
          </w:tcPr>
          <w:p w:rsidR="00F80EA0" w:rsidRDefault="00F80EA0" w:rsidP="008F69F3">
            <w:r>
              <w:t>Президент Российской Федерации</w:t>
            </w:r>
          </w:p>
        </w:tc>
        <w:tc>
          <w:tcPr>
            <w:tcW w:w="2500" w:type="pct"/>
            <w:hideMark/>
          </w:tcPr>
          <w:p w:rsidR="00F80EA0" w:rsidRDefault="00F80EA0" w:rsidP="008F69F3">
            <w:r>
              <w:t>В. Путин</w:t>
            </w:r>
          </w:p>
        </w:tc>
      </w:tr>
    </w:tbl>
    <w:p w:rsidR="00F80EA0" w:rsidRDefault="00F80EA0" w:rsidP="00F80EA0">
      <w:pPr>
        <w:pStyle w:val="toleft"/>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Москва, Кремль</w:t>
      </w:r>
    </w:p>
    <w:p w:rsidR="00F80EA0" w:rsidRDefault="00F80EA0" w:rsidP="00F80EA0">
      <w:pPr>
        <w:pStyle w:val="toleft"/>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 июля 2020 года</w:t>
      </w:r>
    </w:p>
    <w:p w:rsidR="00F80EA0" w:rsidRDefault="00F80EA0" w:rsidP="00F80EA0">
      <w:pPr>
        <w:pStyle w:val="toleft"/>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303-ФЗ</w:t>
      </w:r>
    </w:p>
    <w:p w:rsidR="00F80EA0" w:rsidRDefault="00F80EA0" w:rsidP="00F80EA0">
      <w:pPr>
        <w:jc w:val="center"/>
        <w:rPr>
          <w:b/>
          <w:sz w:val="28"/>
          <w:szCs w:val="28"/>
        </w:rPr>
      </w:pP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В июле 2020 года были внесены изменения в Федеральный закон «Об охране здоровья граждан от воздействия окружающего табачного дыма, последствий потребления табака или потребления никотинсодержащей продукции». Согласно этим изменениям было запрещено курение вейпов и кальянов в общественных местах.</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Основные изменения</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1. Раньше было запрещено только курение табака в общественных местах, теперь же запретили использование любой никотинсодержащей продукции и кальянов.</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2. Запрет на рекламу и стимулирование продажи табака расширился: теперь нельзя рекламировать не только табак, но и остальную никотинсодержащую продукцию и устройства для её потребления. Кальянных это не коснулось, так как кальяны нельзя было рекламировать и раньше.</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3. Курение табака и потребление никотинсодержащей продукции запрещено также в общих помещениях, в коммунальных квартирах.</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4. Будут введены налоговые и ценовые меры в отношение всей никотинсодержащей продукции, а также установление минимальной розничной цены на нее.</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5. Закон предусматривает информирование населения о вредном воздействии веществ, выделяемых при потреблении табачной и иной никотинсодержащей продукции.</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6. Законом предусмотрено оказание гражданам медицинской помощи, направленной на прекращение потребления табачной и иной никотинсодержащей продукции, лечение никотиновой зависимости и последствий потребления никотинсодержащей продукции.</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lastRenderedPageBreak/>
        <w:t>7. Предусмотрены меры по ограничению торговли кальянами, устройствами для потребления и самой табачной и иной никотинсодержащей продукцией в местах розничной торговли.</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8. Запрещена продажа кальянов, электронных сигарет, классических сигарет несовершеннолетним лицам и вовлечение детей в потребление табачной и любой другой никотинсодержащей продукции.</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9. Вводятся меры по предотвращению незаконной торговли никотинсодержащей продукцией, запрещается оптовая и розничная торговля пищевой никотинсодержащей продукцией. Из оборота будут выведены все некурительные продукты, ставшие причиной множества отравлений детей и подростков.</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Можно сказать, что закон приравнял электронную никотинсодержащую продукцию к обычным табачным изделиям. Отныне на все виды подобной продукции будут распространяться большинство действующих антитабачных мер.</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Также, вступил в силу закон о запрете на курение кальянов, вейпов и электронных сигарет в общественных местах, в том числе в ресторанах и кафе. За нарушение данного закона может быть назначен штраф от 500 до 1,5 тысяч рублей. Штрафы коснутся и владельцев заведений, которые нарушат закон.</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С 30 октября вейпы и электронные сигареты приравнены к обычным сигаретам. Следовательно, их нельзя продавать в открытом доступе в интернете, свободно выкладывать на витринах и рекламировать, стимулируя продажу данной продукции. Закон также запрещает продажу жидкостей для электронных сигарет с концентрацией никотина больше 20 мг на 1 мл.</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Данная норма введена для «предупреждения заболеваний, связанных с воздействием окружающего табачного дыма и веществ, выделяемых при потреблении никотиносодержащей продукции, и в целях сокращения потребления табака и никотиносодержащей продукции», следует из поправок в закон.</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Электронные сигареты, вейпы, продукты нагревания табака в последнее время завоёвывали огромную популярность, особенно среди молодёжи. В силу маркетинга и продвижения ставили под удар достижения антитабачной политики в России.</w:t>
      </w:r>
    </w:p>
    <w:p w:rsidR="00F80EA0" w:rsidRDefault="00F80EA0" w:rsidP="00F80EA0">
      <w:pPr>
        <w:pStyle w:val="a9"/>
        <w:shd w:val="clear" w:color="auto" w:fill="FFFFFF"/>
        <w:spacing w:before="0" w:beforeAutospacing="0" w:after="150" w:afterAutospacing="0"/>
        <w:ind w:firstLine="567"/>
        <w:jc w:val="both"/>
        <w:rPr>
          <w:rFonts w:ascii="Arial" w:hAnsi="Arial" w:cs="Arial"/>
          <w:color w:val="000000"/>
          <w:sz w:val="20"/>
          <w:szCs w:val="20"/>
        </w:rPr>
      </w:pPr>
      <w:r>
        <w:rPr>
          <w:rFonts w:ascii="Arial" w:hAnsi="Arial" w:cs="Arial"/>
          <w:color w:val="000000"/>
        </w:rPr>
        <w:t>В определенном смысле, это победа. Наконец принят закон, который очень долго ждали. Теперь, главное – воплощать в жизнь новые законодательные меры и дальше реализовывать антитабачную политику в стране.</w:t>
      </w:r>
    </w:p>
    <w:p w:rsidR="00F80EA0" w:rsidRDefault="00F80EA0" w:rsidP="00F80EA0">
      <w:pPr>
        <w:pStyle w:val="a7"/>
        <w:shd w:val="clear" w:color="auto" w:fill="FFFFFF"/>
        <w:spacing w:before="90" w:beforeAutospacing="0" w:after="210" w:afterAutospacing="0"/>
        <w:rPr>
          <w:rFonts w:ascii="Montserrat" w:hAnsi="Montserrat"/>
          <w:color w:val="273350"/>
        </w:rPr>
      </w:pPr>
      <w:r>
        <w:rPr>
          <w:color w:val="000000"/>
          <w:sz w:val="28"/>
          <w:szCs w:val="28"/>
        </w:rPr>
        <w:t>В настоящее время среди несовершеннолетних набирает популярность курение электронных сигарет.</w:t>
      </w:r>
    </w:p>
    <w:p w:rsidR="00F80EA0" w:rsidRDefault="00F80EA0" w:rsidP="00F80EA0">
      <w:pPr>
        <w:pStyle w:val="a7"/>
        <w:shd w:val="clear" w:color="auto" w:fill="FFFFFF"/>
        <w:spacing w:before="90" w:beforeAutospacing="0" w:after="210" w:afterAutospacing="0"/>
        <w:jc w:val="both"/>
        <w:rPr>
          <w:rFonts w:ascii="Montserrat" w:hAnsi="Montserrat"/>
          <w:color w:val="273350"/>
        </w:rPr>
      </w:pPr>
      <w:r>
        <w:rPr>
          <w:color w:val="000000"/>
          <w:sz w:val="28"/>
          <w:szCs w:val="28"/>
        </w:rPr>
        <w:t>Статьей 12 Федерального закона «Об охране здоровья граждан от воздействия окружающего табачного дыма и последствий потребления табака» установлен запрет курения табака, потребление никотинсодержащей продукции или использование кальянов на отдельных территориях, в помещениях и на объектах.</w:t>
      </w:r>
    </w:p>
    <w:p w:rsidR="00F80EA0" w:rsidRDefault="00F80EA0" w:rsidP="00F80EA0">
      <w:pPr>
        <w:pStyle w:val="a7"/>
        <w:shd w:val="clear" w:color="auto" w:fill="FFFFFF"/>
        <w:spacing w:before="90" w:beforeAutospacing="0" w:after="210" w:afterAutospacing="0"/>
        <w:jc w:val="both"/>
        <w:rPr>
          <w:rFonts w:ascii="Montserrat" w:hAnsi="Montserrat"/>
          <w:color w:val="273350"/>
        </w:rPr>
      </w:pPr>
      <w:r>
        <w:rPr>
          <w:color w:val="000000"/>
          <w:sz w:val="28"/>
          <w:szCs w:val="28"/>
        </w:rPr>
        <w:t xml:space="preserve">Статья 6.24 КоАП РФ предусматривает ответственность граждан, достигших шестнадцатилетнего возраста, за нарушение вышеуказанного запрета. В соответствии с частью первой данной статьи граждане могут быть </w:t>
      </w:r>
      <w:r>
        <w:rPr>
          <w:color w:val="000000"/>
          <w:sz w:val="28"/>
          <w:szCs w:val="28"/>
        </w:rPr>
        <w:lastRenderedPageBreak/>
        <w:t>привлечены к административной ответственности в виде штрафа в сумме от пятисот до одной тысячи пятисот рублей.</w:t>
      </w:r>
    </w:p>
    <w:p w:rsidR="00F80EA0" w:rsidRDefault="00F80EA0" w:rsidP="00F80EA0">
      <w:pPr>
        <w:pStyle w:val="a7"/>
        <w:shd w:val="clear" w:color="auto" w:fill="FFFFFF"/>
        <w:spacing w:before="90" w:beforeAutospacing="0" w:after="210" w:afterAutospacing="0"/>
        <w:jc w:val="both"/>
        <w:rPr>
          <w:rFonts w:ascii="Montserrat" w:hAnsi="Montserrat"/>
          <w:color w:val="273350"/>
        </w:rPr>
      </w:pPr>
      <w:r>
        <w:rPr>
          <w:color w:val="000000"/>
          <w:sz w:val="28"/>
          <w:szCs w:val="28"/>
        </w:rPr>
        <w:t>По смыслу действующего законодательства курение электронных сигарет, систем нагревания табака, а также кальянов в общественных местах в настоящее время приравнено к курению сигарет.</w:t>
      </w:r>
    </w:p>
    <w:p w:rsidR="00F80EA0" w:rsidRDefault="00F80EA0" w:rsidP="00F80EA0">
      <w:pPr>
        <w:pStyle w:val="a7"/>
        <w:shd w:val="clear" w:color="auto" w:fill="FFFFFF"/>
        <w:spacing w:before="90" w:beforeAutospacing="0" w:after="210" w:afterAutospacing="0"/>
        <w:jc w:val="both"/>
        <w:rPr>
          <w:rFonts w:ascii="Montserrat" w:hAnsi="Montserrat"/>
          <w:color w:val="273350"/>
        </w:rPr>
      </w:pPr>
      <w:r>
        <w:rPr>
          <w:color w:val="000000"/>
          <w:sz w:val="28"/>
          <w:szCs w:val="28"/>
        </w:rPr>
        <w:t>Таким образом, законодателем запрещено курить на территории и помещения школ, учреждений культуры и спорта; больниц; в поездах дальнего следования, судах, находящихся в дальнем плавании, на воздушных судах, всех видах общественного транспорта; в гостиницах; торговых центрах; помещениях, занятых органами государственной власти, органами местного самоуправления; лифтах и помещениях общего пользования многоквартирных домов; на детских площадках, пляжах и других общественных местах.</w:t>
      </w:r>
    </w:p>
    <w:p w:rsidR="00F80EA0" w:rsidRDefault="00F80EA0" w:rsidP="00F80EA0">
      <w:pPr>
        <w:pStyle w:val="a7"/>
        <w:shd w:val="clear" w:color="auto" w:fill="FFFFFF"/>
        <w:spacing w:before="90" w:beforeAutospacing="0" w:after="210" w:afterAutospacing="0"/>
        <w:jc w:val="both"/>
        <w:rPr>
          <w:rFonts w:ascii="Montserrat" w:hAnsi="Montserrat"/>
          <w:color w:val="273350"/>
        </w:rPr>
      </w:pPr>
      <w:r>
        <w:rPr>
          <w:color w:val="000000"/>
          <w:sz w:val="28"/>
          <w:szCs w:val="28"/>
        </w:rPr>
        <w:t>За нарушение указанного запрета подростки могут быть привлечены к административной ответственности по ст. 6.24 КоАП РФ, а их родители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за совершение которого предусмотрено наказание в виде предупреждения или штрафа в размере от ста до пятисот рублей.</w:t>
      </w:r>
    </w:p>
    <w:p w:rsidR="00F80EA0" w:rsidRDefault="00F80EA0" w:rsidP="00F80EA0">
      <w:pPr>
        <w:pStyle w:val="4"/>
        <w:shd w:val="clear" w:color="auto" w:fill="FEFEFE"/>
        <w:spacing w:before="0" w:after="150"/>
        <w:ind w:left="2100" w:right="2100"/>
        <w:rPr>
          <w:rFonts w:ascii="Arial" w:hAnsi="Arial" w:cs="Arial"/>
          <w:b w:val="0"/>
          <w:bCs w:val="0"/>
          <w:color w:val="2AC1A0"/>
        </w:rPr>
      </w:pPr>
      <w:r>
        <w:rPr>
          <w:rFonts w:ascii="Arial" w:hAnsi="Arial" w:cs="Arial"/>
          <w:b w:val="0"/>
          <w:bCs w:val="0"/>
          <w:color w:val="2AC1A0"/>
        </w:rPr>
        <w:t>РОССИЙСКАЯ ФЕДЕРАЦИЯ</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4"/>
        <w:shd w:val="clear" w:color="auto" w:fill="FEFEFE"/>
        <w:spacing w:before="0"/>
        <w:ind w:left="2100" w:right="2100"/>
        <w:rPr>
          <w:rFonts w:ascii="Arial" w:hAnsi="Arial" w:cs="Arial"/>
          <w:b w:val="0"/>
          <w:bCs w:val="0"/>
          <w:color w:val="2AC1A0"/>
        </w:rPr>
      </w:pPr>
      <w:r>
        <w:rPr>
          <w:rFonts w:ascii="Arial" w:hAnsi="Arial" w:cs="Arial"/>
          <w:b w:val="0"/>
          <w:bCs w:val="0"/>
          <w:color w:val="2AC1A0"/>
        </w:rPr>
        <w:t>ФЕДЕРАЛЬНЫЙ ЗАКОН</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4"/>
        <w:shd w:val="clear" w:color="auto" w:fill="FEFEFE"/>
        <w:spacing w:before="0"/>
        <w:ind w:left="2100" w:right="2100"/>
        <w:rPr>
          <w:rFonts w:ascii="Arial" w:hAnsi="Arial" w:cs="Arial"/>
          <w:b w:val="0"/>
          <w:bCs w:val="0"/>
          <w:color w:val="2AC1A0"/>
        </w:rPr>
      </w:pPr>
      <w:r>
        <w:rPr>
          <w:rFonts w:ascii="Arial" w:hAnsi="Arial" w:cs="Arial"/>
          <w:b w:val="0"/>
          <w:bCs w:val="0"/>
          <w:color w:val="2AC1A0"/>
        </w:rPr>
        <w:t>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4"/>
        <w:shd w:val="clear" w:color="auto" w:fill="FEFEFE"/>
        <w:spacing w:before="0"/>
        <w:ind w:left="2100" w:right="2100"/>
        <w:rPr>
          <w:rFonts w:ascii="Arial" w:hAnsi="Arial" w:cs="Arial"/>
          <w:b w:val="0"/>
          <w:bCs w:val="0"/>
          <w:color w:val="2AC1A0"/>
        </w:rPr>
      </w:pPr>
      <w:r>
        <w:rPr>
          <w:rFonts w:ascii="Arial" w:hAnsi="Arial" w:cs="Arial"/>
          <w:b w:val="0"/>
          <w:bCs w:val="0"/>
          <w:color w:val="2AC1A0"/>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Принят Государственной Думой                               12 февраля 2013 года</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Одобрен Советом Федерации                                    20 февраля 2013 года</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4"/>
        <w:shd w:val="clear" w:color="auto" w:fill="FEFEFE"/>
        <w:spacing w:before="0"/>
        <w:ind w:left="2100" w:right="2100"/>
        <w:rPr>
          <w:rFonts w:ascii="Arial" w:hAnsi="Arial" w:cs="Arial"/>
          <w:b w:val="0"/>
          <w:bCs w:val="0"/>
          <w:color w:val="2AC1A0"/>
        </w:rPr>
      </w:pPr>
      <w:r>
        <w:rPr>
          <w:rFonts w:ascii="Arial" w:hAnsi="Arial" w:cs="Arial"/>
          <w:b w:val="0"/>
          <w:bCs w:val="0"/>
          <w:color w:val="2AC1A0"/>
        </w:rPr>
        <w:lastRenderedPageBreak/>
        <w:t>(В редакции федеральных законов от 14.10.2014 № 307-ФЗ, от 31.12.2014 № 530-ФЗ, от 30.12.2015 № 456-ФЗ, от 26.04.2016 № 115-ФЗ, от 28.12.2016 № 471-ФЗ, от 29.07.2018 № 272-ФЗ, от 27.12.2019 № 512-ФЗ, от 31.07.2020 № 303-ФЗ, от 08.12.2020 № 429-ФЗ, от 30.12.2020 № 504-ФЗ, от 30.12.2020 № 506-ФЗ, от 28.04.2023 № 178-ФЗ, от 24.07.2023 № 380-ФЗ)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1. Предмет регулирования настоящего Федерального закона</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2. Основные понятия, используемые в настоящем Федеральном законе</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1. Для целей настоящего Федерального закона используются следующие основные понятия:</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2) курение табака - использование табачных изделий в целях вдыхания дыма, возникающего от их тления;</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безникотиновая жидкость, порошки, смеси для сосания, жевания, нюханья, и не предназначены для употребления в </w:t>
      </w:r>
      <w:r>
        <w:rPr>
          <w:rFonts w:ascii="Arial" w:hAnsi="Arial" w:cs="Arial"/>
          <w:color w:val="020C22"/>
          <w:sz w:val="26"/>
          <w:szCs w:val="26"/>
        </w:rPr>
        <w:lastRenderedPageBreak/>
        <w:t>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 (В редакции Федерального закона от 28.04.2023 № 178-ФЗ)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4) никотинсодержащая жидкость - любая жидкость с содержанием никотина в объеме не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 (В редакции Федерального закона от 28.04.2023 № 178-ФЗ)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41) безникотиновая жидкость - любая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 (Дополнение пунктом - Федеральный закон от 28.04.2023 № 178-ФЗ)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8) потребление табака - курение табака, сосание, жевание, нюханье табачных изделий;</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никотинсодержащей продукции либо потребления табака или потребления никотинсодержащей продукции прямо или косвенно;</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11) табачные организации - юридические лица независимо от организационно-правовой формы, осуществляющие производство, перемещение табачной продукции или никотинсодержащей продукции </w:t>
      </w:r>
      <w:r>
        <w:rPr>
          <w:rFonts w:ascii="Arial" w:hAnsi="Arial" w:cs="Arial"/>
          <w:color w:val="020C22"/>
          <w:sz w:val="26"/>
          <w:szCs w:val="26"/>
        </w:rPr>
        <w:lastRenderedPageBreak/>
        <w:t>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12) устройства для потребления никотинсодержащей продукции - электронные или иные приборы, которые используются для получения никотинсодержащего или безникотинового аэрозоля, пара, вдыхаемых потребителем, в том числе электронные системы доставки никотина и устройства для нагревания табака, а также их составные части и элементы (за исключением медицинских изделий и лекарственных средств, зарегистрированных в соответствии с законодательством Российской Федерации). (В редакции Федерального закона от 28.04.2023 № 178-ФЗ)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(Часть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2. 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техническим регламентом Таможенного союза "Технический регламент на табачную продукцию" (ТР ТС 035/2014), Федеральным законом от 22 декабря 2008 года № 268-ФЗ "Технический регламент на табачную продукцию", Федеральным законом от 21 ноября 2011 года № 323-ФЗ "Об основах охраны здоровья граждан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3.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1.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w:t>
      </w:r>
      <w:r>
        <w:rPr>
          <w:rFonts w:ascii="Arial" w:hAnsi="Arial" w:cs="Arial"/>
          <w:color w:val="020C22"/>
          <w:sz w:val="26"/>
          <w:szCs w:val="26"/>
        </w:rPr>
        <w:lastRenderedPageBreak/>
        <w:t>нормативных правовых актов субъектов Российской Федерации.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от 08.12.2020 № 429-ФЗ)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4. Основные принципы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Основными принципами охраны здоровья граждан от воздействия окружающего табачного дыма, последствий потребления табака или потребления никотинсодержащей продукции  являются: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1) соблюдение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2) предупреждение заболеваемости, инвалидности, преждевременной смертности населения, связанных с воздействием окружающего табачного дыма, потреблением табака или потреблением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или потребления никотинсодержащей продукции, непрерывность и последовательность их реализации;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w:t>
      </w:r>
      <w:r>
        <w:rPr>
          <w:rFonts w:ascii="Arial" w:hAnsi="Arial" w:cs="Arial"/>
          <w:color w:val="020C22"/>
          <w:sz w:val="26"/>
          <w:szCs w:val="26"/>
        </w:rPr>
        <w:lastRenderedPageBreak/>
        <w:t>этим медицинских, демографических и социально-экономических последствий; (Дополнение пунктом - Федеральный закон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5) приоритет охраны здоровья граждан перед интересами табачных организаций;</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6) обеспечение международного сотрудничества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8) открытость и независимость оценки эффективности реализации мероприятий, направленных на предотвращение воздействия окружающего табачного дыма,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9) информирование населения о вреде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5. Полномочия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К полномочиям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1) проведение единой государственной политики в сфере охраны здоровья граждан от воздействия окружающего табачного дыма, последствий </w:t>
      </w:r>
      <w:r>
        <w:rPr>
          <w:rFonts w:ascii="Arial" w:hAnsi="Arial" w:cs="Arial"/>
          <w:color w:val="020C22"/>
          <w:sz w:val="26"/>
          <w:szCs w:val="26"/>
        </w:rPr>
        <w:lastRenderedPageBreak/>
        <w:t>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2)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3)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федеральных медицинских организациях в соответствии с законодательством в сфере охраны здоровья;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4)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6) организация и осуществление государственного контроля (надзора)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федеральных законов от 14.10.2014 № 307-ФЗ,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8)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о реализуемых и (или) планируемых мероприятиях по сокращению их потребления.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lastRenderedPageBreak/>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1)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2)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территориях субъектов Российской Федерации, а также информирование органов местного самоуправления и населения о масштабах потребления табака или потребления никотинсодержащей продукции на территории соответствующего субъекта Российской Федерации, о реализуемых и (или) планируемых мероприятиях по сокращению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5) обеспечение организации оказания гражданам медицинской помощи, направленной на прекращение потребления табака или потребления </w:t>
      </w:r>
      <w:r>
        <w:rPr>
          <w:rFonts w:ascii="Arial" w:hAnsi="Arial" w:cs="Arial"/>
          <w:color w:val="020C22"/>
          <w:sz w:val="26"/>
          <w:szCs w:val="26"/>
        </w:rPr>
        <w:lastRenderedPageBreak/>
        <w:t>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субъектов Российской Федерации в соответствии с законодательством в сфере охраны здоровья;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6)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7. Полномочия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К полномочиям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 (В редакции Федерального закона от 31.07.2020 № 303-ФЗ)</w:t>
      </w:r>
    </w:p>
    <w:p w:rsidR="00F80EA0" w:rsidRDefault="00F80EA0" w:rsidP="00F80EA0">
      <w:pPr>
        <w:pStyle w:val="a7"/>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1) участие в реализации мероприятий по охране здоровья</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граждан от воздействия окружающего табачного дыма, последствий потребления табака или потребления никотинсодержащей продукции на территориях муниципальных образований;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xml:space="preserve">3) информирование населения о масштабах потребления табака или потребления никотинсодержащей продукции на территории соответствующего муниципального образования,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w:t>
      </w:r>
      <w:r>
        <w:rPr>
          <w:rFonts w:ascii="Arial" w:hAnsi="Arial" w:cs="Arial"/>
          <w:color w:val="020C22"/>
          <w:sz w:val="26"/>
          <w:szCs w:val="26"/>
        </w:rPr>
        <w:lastRenderedPageBreak/>
        <w:t>дыма, веществ, выделяемых при потреблении никотинсодержащей продукции, сокращение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8. Взаимодействие органов государственной власти и органов местного самоуправления с табачными организациями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органы государственной власти и органы местного самоуправления обязаны обеспечить подотчетность и прозрачность такого взаимодействия.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9. Права и обязанности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граждане имеют право на: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1) благоприятную среду жизнедеятельности без окружающего табачного дыма, веществ, выделяемых при потреблении никотинсодержащей продукции, и охрану здоровья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медицинскую помощь, направленную на прекращение потребления табака или потребление никотинсодержащей продукции и лечение табачной (никотиновой) зависимости;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4) осуществление общественного контроля за реализацией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граждане обязаны: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1) соблюдать нормы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заботиться о формировании у детей отрицательного отношения к потреблению табака или потреблению никотинсодержащей продукции, а также о недопустимости их вовлечения в процесс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имеют право: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xml:space="preserve">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w:t>
      </w:r>
      <w:r>
        <w:rPr>
          <w:rFonts w:ascii="Arial" w:hAnsi="Arial" w:cs="Arial"/>
          <w:color w:val="020C22"/>
          <w:sz w:val="26"/>
          <w:szCs w:val="26"/>
        </w:rPr>
        <w:lastRenderedPageBreak/>
        <w:t>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принимать участие в разработке и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устанавливать запрет курения табака, потребления никотинсодержащей продукции или использования кальянов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или потребления никотинсодержащей продукции работниками.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обязаны: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соблюдать нормы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осуществлять контроль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xml:space="preserve">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веществ, выделяемых при потреблении </w:t>
      </w:r>
      <w:r>
        <w:rPr>
          <w:rFonts w:ascii="Arial" w:hAnsi="Arial" w:cs="Arial"/>
          <w:color w:val="020C22"/>
          <w:sz w:val="26"/>
          <w:szCs w:val="26"/>
        </w:rPr>
        <w:lastRenderedPageBreak/>
        <w:t>никотинсодержащей продукции, сокращение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11. Организация осуществления мер,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установление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ценовые и налоговые меры, направленные на сокращение спроса на табачные изделия или никотинсодержащую продукцию;</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5) установление запрета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xml:space="preserve">6) оказание гражданам медицинской помощи, направленной на прекращение потребления табака или потребления никотинсодержащей </w:t>
      </w:r>
      <w:r>
        <w:rPr>
          <w:rFonts w:ascii="Arial" w:hAnsi="Arial" w:cs="Arial"/>
          <w:color w:val="020C22"/>
          <w:sz w:val="26"/>
          <w:szCs w:val="26"/>
        </w:rPr>
        <w:lastRenderedPageBreak/>
        <w:t>продукции, лечение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7) предотвращение незаконной торговли табачной продукцией, табачными изделиями или никотинсодержащей продукцией;</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8) ограничение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9) установление запрета продажи табачной продукции, никотинсодержащей продукции, кальянов и устройств для потребления никотинсодержащей продукции несовершеннолетним и несовершеннолетними, запрета потребления табака или потребления никотинсодержащей продукции несовершеннолетними, запрета вовлечения детей в процесс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12. Запрет курения табака или потребления никотинсодержащей продукции на отдельных территориях, в помещениях и на объектах</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Для предотвращения воздействия окружающего табачного дыма и веществ, выделяемых при потреблении никотинсодержащей продукции на здоровье человека запрещается курение табака, потребление никотинсодержащей продукции или использование кальянов (за исключением случаев, установленных частью 2 настоящей статьи):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на территориях и в помещениях, предназначенных для оказания медицинских, реабилитационных и санаторно-курортных услуг;</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3) в поездах дальнего следования, на судах, находящихся в дальнем плавании, при оказании услуг по перевозкам пассажиров;</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6) в помещениях, предназначенных для предоставления бытовых услуг, услуг торговли, помещениях рынков, в нестационарных торговых объектах;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7) в помещениях социальных служб;</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8) в помещениях, занятых органами государственной власти, органами местного самоуправления;</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9) на рабочих местах и в рабочих зонах, организованных в помещениях;</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10) в лифтах и помещениях общего пользования многоквартирных домов, помещениях, составляющих общее имущество собственников комнат в коммунальных квартирах;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11) на детских площадках и в границах территорий, занятых пляжами;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13) на автозаправочных станциях;</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14) в помещениях, предназначенных для предоставления услуг общественного питания. (Дополнение пунктом - Федеральный закон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На основании решения собственника имущества или иного лица, уполномоченного на то собственником имущества, допускается курение табака, потребление никотинсодержащей продукции или использование кальянов: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потреблением никотинсодержащей продукции или использованием кальянов из других помещений. (Дополнение пунктом - Федеральный закон от 27.12.2019 № 512-ФЗ)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Требования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знак о запрете курения табака, потребления никотинсодержащей продукции или использования кальянов, требования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6. Органы государственной власти субъектов Российской Федерации вправе устанавливать дополнительные ограничения курения табака, потребления никотинсодержащей продукции или использования кальянов в отдельных общественных местах и в помещениях.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13. Ценовые и налоговые меры, направленные на сокращение спроса на табачные изделия или никотинсодержащую продукцию</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В целях сокращения спроса на табачные изделия или никотинсодержащую продукцию осуществляются меры по увеличению акцизов на табачную продукцию или никотинсодержащую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xml:space="preserve">2. Меры государственного воздействия на уровень цен табачной продукции, в отношении которой предусмотрено установление максимальных розничных цен, осуществляются посредством установления единой </w:t>
      </w:r>
      <w:r>
        <w:rPr>
          <w:rFonts w:ascii="Arial" w:hAnsi="Arial" w:cs="Arial"/>
          <w:color w:val="020C22"/>
          <w:sz w:val="26"/>
          <w:szCs w:val="26"/>
        </w:rPr>
        <w:lastRenderedPageBreak/>
        <w:t>минимальной цены табачной продукции. Единая минимальная цена табачной продукции представляет собой цену, ниже которой не</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могут быть установлены максимальные розничные цены табачной продукции, определяемые в порядке, установленном Налоговым кодексом Российской Федерации. (В редакции Федерального закона от 30.12.2020 № 504-ФЗ)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Единая минимальная цена табачной продукции рассчитывается на основе минимального значения ставки акциза на единицу потребительской упаковки (пачку) табачной продукции, ставки налога на добавленную стоимость и повышающего коэффициента по следующей формуле:</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ЕМЦТП = 0,02 х СА х (1 + СНДС) х 1,4, где</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СА - минимальное значение ставки акциза в рублях за 1000 штук в отношении сигарет и папирос, установленное Налоговым кодексом Российской Федерации на соответствующий период;</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СНДС - ставка налога на добавленную стоимость, установленная Налоговым кодексом Российской Федерации.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(Часть в редакции Федерального закона от 30.12.2020 № 504-ФЗ)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4. Единая минимальная цена табачной продукции применяется с даты применения ставки акциза на табачную продукцию, которая установлена Налоговым кодексом Российской Федерации и на основании минимального значения которой единая минимальная цена табачной продукции рассчитывается и подлежит опубликованию не позднее тридцати дней до даты применения новых ставок акциза на табачную продукцию.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производство и оборот табачной продукции, рассчитывает значение единой минимальной цены (в целых рублях с округлением в большую сторону) по формуле, установленной частью 3 настоящей статьи, и осуществляет официальную публикацию значения единой минимальной цены табачной продукции в соответствии с требованиями, установленными настоящей частью. (В редакции Федерального закона от 30.12.2020 № 504-ФЗ)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5. Реализация табачной продукции потребителям осуществляется по максимальным розничным ценам, установленным в соответствии с законодательством Российской Федерации о налогах и сборах. Реализация табачной продукции потребителям по максимальным розничным ценам, установленным ниже действующей единой минимальной цены табачной продукции, запрещается, за исключением случаев, установленных частью 6 настоящей статьи. (В редакции Федерального закона от 30.12.2020 № 504-ФЗ)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6. Реализация потребителям ранее произведенной или ввезенной табачной продукции с максимальными розничными ценами, установленными на уровне ниже единой минимальной цены табачной продукции, действующей на момент реализации указанной продукции, но не ниже единой минимальной цены табачной продукции, действовавшей в период, непосредственно предшествующий дате применения новой единой минимальной цены табачной продукции, допускается в течение трех месяцев с даты применения новой единой минимальной цены табачной продукции. (Дополнение частью - Федеральный закон от 30.12.2020 № 504-ФЗ)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Регулирование состава табачных изделий или никотинсодержащей продукции, регулирование раскрытия состава табачных изделий и никотинсодержащей продукции,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которые включают в себя предоставление информации: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о преимуществах прекращения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об отрицательных медицинских, демографических и социально-экономических последствиях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о табачной промышленности.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Просвещение населения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или потреблением никотинсодержащей продукции,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или потребления никотинсодержащей продукции и лечению табачной (никотиновой)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6. Информирование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7. Материалы,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Статья 16. Запрет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В целях сокращения спроса на табак, табачные изделия, никотинсодержащую продукцию, устройства для потребления никотинсодержащей продукции, кальяны запрещаются: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реклама и стимулирование продажи табака, табачной продукции или никотинсодержащей продукции, устройств для потребления никотинсодержащей продукции, кальянов, стимулирование потребления табака или никотинсодержащей продукции, в том числе: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а) распространение табака, табачных изделий или никотинсодержащей продукции, устройств для потребления никотинсодержащей продукции, кальянов среди населения бесплатно, в том числе в виде подарков;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б) применение скидок с цены табачных изделий или никотинсодержащей продукции, устройств для потребления никотинсодержащей продукции любыми способами, в том числе посредством издания купонов и талонов; (В редакции федеральных законов от 31.07.2020 № 303-ФЗ, от 28.04.2023 № 178-ФЗ)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в) использование товарного знака, служащего для индивидуализации табачных изделий, никотинсодержащей продукции, устройств для потребления никотинсодержащей продукции, кальянов, на других видах товаров, не являющихся табачными изделиями, никотинсодержащей продукцией, устройствами для потребления никотинсодержащей продукции, кальянами, при производстве таких товаров, а также оптовая и розничная торговля товарами, которые не являются табачными изделиями, никотинсодержащей продукцией, устройствами для потребления никотинсодержащей продукции, кальянами, но на которых использован товарный знак, служащий для индивидуализации табачных изделий, никотинсодержащей продукции, устройств для потребления никотинсодержащей продукции, кальянов;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г) использование и имитация табачного изделия или никотинсодержащей продукции при производстве других видов товаров, не являющихся табачными изделиями или никотинсодержащей продукцией, при оптовой и розничной торговле такими товарами;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д)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е) организация и проведение мероприятий (в том числе лотерей, конкурсов, игр), условием участия в которых является приобретение табачных изделий, никотинсодержащей продукции, устройств для потребления никотинсодержащей продукции, кальянов;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никотинсодержащей продукции, устройств для потребления никотинсодержащей продукции, кальянов и (или) потреблению табака или потреблению никотинсодержащей продукции (в том числе организация и проведение массовых мероприятий, в которых такие изделия, продукция и устройства установлены в качестве призов);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спонсорство табака или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xml:space="preserve">2. Не допускается демонстрация табачных изделий, никотинсодержащей продукции, курительных принадлежностей, устройств для потребления </w:t>
      </w:r>
      <w:r>
        <w:rPr>
          <w:rFonts w:ascii="Arial" w:hAnsi="Arial" w:cs="Arial"/>
          <w:color w:val="020C22"/>
          <w:sz w:val="26"/>
          <w:szCs w:val="26"/>
        </w:rPr>
        <w:lastRenderedPageBreak/>
        <w:t>никотинсодержащей продукции, кальянов и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процесса потребления табака или потребления никотинсодержащей продукции, вещатель или организатор демонстрации должен обеспечить трансляцию социальной рекламы о вреде потребления табака или никотинсодержащей продукции непосредственно перед началом или во время демонстрации такого произведения, такой программы.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4. Допускается демонстрация табачных изделий, процесса потребления табака или потребления никотинсодержащей продукции при информировании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в средствах массовой информации при проведении информационных кампаний.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5. Запрет рекламы табака, табачных изделий, никотинсодержащей продукции, курительных принадлежностей, устройств для потребления никотинсодержащей продукции, кальянов осуществляется в соответствии с законодательством Российской Федерации о рекламе.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17.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Оказание гражданам медицинской помощи, направленной на прекращение потребления табака или потребления никотинсодержащей продукции, включая профилактику, диагностику и лечение табачной (никотиновой) зависимости, последствий потребления табака или потребления никотинсодержащей продукции,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оказывается на основе стандартов медицинской помощи и в соответствии с порядком оказания медицинской помощи.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или потребления никотинсодержащей продукции и предоставить необходимую информацию о медицинской помощи, которая может быть оказана.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18. Предотвращение незаконной торговли табачной продукцией, табачными изделиями или никотинсодержащей продукцией</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Предотвращение незаконной торговли табачной продукцией, табачными изделиями или никотинсодержащей продукцией включает в себя: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обеспечение учета производства табачных изделий 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отслеживание оборота производственного оборудования, движения и распределения табачной продукции, табачных изделий или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пресечение случаев незаконной торговли табачной продукцией, табачными изделиями или никотинсодержащей продукцией и привлечение к ответственности, в том числе конфискацию контрафактных, незаконно перемещенных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оборудования, на котором были произведены контрафактные табачные изделия или никотинсодержащая продукция, их уничтожение в соответствии с законодательством Российской Федерации;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(Часть утратила силу - Федеральный закон от 29.07.2018 № 272-ФЗ)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21. Учет производства табачных изделий или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 отслеживание оборота производственного оборудования, движения и распределения табачной продукции, табачных изделий или никотинсодержащей продукции осуществляются на основании данных таможенного и налогового учета, систем, созданных в целях информационного обеспечения маркировки товаров средствами идентификации, и собственных систем учета производителей. Федеральный</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 (Дополнение частью - Федеральный закон от 29.07.2018 № 272-ФЗ)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 (В редакции Федерального закона от 29.07.2018 № 272-ФЗ)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31. Запрещается перемещение (транспортировка) по территории Российской Федерации физическими лицами табачной продукции и подлежащей обязательной маркировке средствами идентификации никотинсодержащей продукции, не маркированных средствами идентификации в соответствии с законодательством Российской Федерации, в том числе продукции, являющейся товаром Союза, за исключением перемещения по территории Российской Федерации физическими лицами, достигшими возраста 18 лет, указанных табачной продукции и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в количестве не более 200 сигарет, или 200 изделий с нагреваемым табаком, или 50 сигар (сигарилл), или 250 граммов табака либо общим весом не более 250 граммов указанной продукции в ассортименте на одно физическое лицо, достигшее возраста 18 лет;</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в количестве не более 5 единиц никотинсодержащей продукции (за исключением изделий с нагреваемым табаком) общим объемом не более 20 миллилитров никотинсодержащей жидкости либо общим весом не более 250 граммов бестабачной смеси для нагревания на одно физическое лицо, достигшее возраста 18 лет.</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(Дополнение частью - Федеральный закон от 30.12.2020 № 506-ФЗ) (В редакции Федерального закона от 24.07.2023 № 380-ФЗ)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4. (Дополнение частью - Федеральный закон от 31.12.2014 № 530-ФЗ) (Утратила силу - Федеральный закон от 29.07.2018 № 272-ФЗ)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xml:space="preserve">5. Проверка средств идентификации проводится организациями, осуществляющими оптовую и розничную торговлю табачной продукцией и табачными изделиями, уполномоченными органами с использованием систем, созданных в целях информационного обеспечения маркировки </w:t>
      </w:r>
      <w:r>
        <w:rPr>
          <w:rFonts w:ascii="Arial" w:hAnsi="Arial" w:cs="Arial"/>
          <w:color w:val="020C22"/>
          <w:sz w:val="26"/>
          <w:szCs w:val="26"/>
        </w:rPr>
        <w:lastRenderedPageBreak/>
        <w:t>товаров средствами идентификации. (Дополнение частью - Федеральный закон от 29.07.2018 № 272-ФЗ)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19. Ограничения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Розничная торговля табачной продукцией или никотинсодержащей продукцией, кальянами и устройствами для потребления никотинсодержащей продукции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 (В редакции федеральных законов от 31.07.2020 № 303-ФЗ, от 28.04.2023 № 178-ФЗ)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В случае отсутствия в населенном пункте магазинов и павильонов допускается торговля табачной продукцией или никотинсодержащей продукцией, кальянами и устройствами для потребления никотинсодержащей продукции в других торговых объектах или развозная торговля табачной продукцией или никотинсодержащей продукцией, кальянами и устройствами для потребления никотинсодержащей продукции. (В редакции федеральных законов от 31.07.2020 № 303-ФЗ, от 28.04.2023 № 178-ФЗ)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Запрещается розничная торговля табачной продукцией или никотинсодержащей продукцией, кальянами и устройствами для потребления никотинсодержащей продукции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 (В редакции федеральных законов от 31.07.2020 № 303-ФЗ, от 28.04.2023 № 178-ФЗ)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4. Запрещается розничная торговля табачной продукцией или никотинсодержащей продукцией, кальянами и устройствами для потребления никотинсодержащей продукции с выкладкой и демонстрацией табачной продукции или никотинсодержащей продукции, кальянов и устройств для потребления никотинсодержащей продукции в торговом объекте, за исключением случая, предусмотренного частью 5 настоящей статьи. (В редакции федеральных законов от 31.07.2020 № 303-ФЗ, от 28.04.2023 № 178-ФЗ)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5. Информация о табачной продукции или никотинсодержащей продукции, кальянах и устройствах для потребления никотинсодержащей продукции, которые предлагаются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и устройств для потребления никотинсодержащей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продукции без использования каких-либо графических изображений и рисунков. Демонстрация табачной продукции или никотинсодержащей продукции, кальянов и устройств для потребления никотинсодержащей продукции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 кальянов и устройств для потребления никотинсодержащей продукции с учетом требований статьи 20 настоящего Федерального закона. (В редакции федеральных законов от 31.07.2020 № 303-ФЗ, от 28.04.2023 № 178-ФЗ)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или никотинсодержащей продукцией без потребительской тары, табачными изделиями или никотинсодержащей продукцией, упакованными в одну потребительскую тару с товарами, не являющимися табачными изделиями или никотинсодержащей продукцией, кальянами, устройствами для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7. Запрещается розничная торговля табачной продукцией или никотинсодержащей продукцией, кальянами, устройствами для потребления никотинсодержащей продукции в следующих местах: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9. Запрещается розничная торговля никотином (в том числе полученным путем синтеза) или его производными, включая соли никотина, а также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 (Дополнение частью - Федеральный закон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20. 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 способом.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В случае возникновения у лица, непосредственно осуществляющего отпуск табачной продукции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Продавец обязан отказать покупателю в продаже табачной продукции или никотинсодержащей продукции, кальянов и устройств для потребления никотинсодержащей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4. Не допускается потребление табака, потребление никотинсодержащей продукции, использование кальянов и устройств для потребления никотинсодержащей продукции несовершеннолетними.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за соблюдением установленных настоящим Федеральным законом запретов и ограничений торговли табачной продукцией, табачными изделиями или никотинсодержащей продукцией, кальянами и устройствами для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 (В редакции Федерального закона от 28.04.2023 № 178-ФЗ)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22.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(Наименование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включают в себя: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проведение научных исследований, направленных на изучение причин и последствий потребления табака или потребления никотинсодержащей продукции, действий по стимулированию продажи и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2) проведение санитарно-эпидемиологических исследований масштабов потребления табака или потребления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установление показателей здоровья граждан и динамики сокращения потребления табака или потребления никотинсодержащей продукции для разработки и реализации мероприятий по противодействию потреблению табака или потреблению никотинсодержащей продукции.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порядке, установленном Правительством Российской Федерации. (В редакции федеральных законов от 29.07.2018 № 272-ФЗ,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xml:space="preserve">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 федеральным органом </w:t>
      </w:r>
      <w:r>
        <w:rPr>
          <w:rFonts w:ascii="Arial" w:hAnsi="Arial" w:cs="Arial"/>
          <w:color w:val="020C22"/>
          <w:sz w:val="26"/>
          <w:szCs w:val="26"/>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разработка мероприятий по противодействию потреблению табака или потреблению никотинсодержащей продукции, подлежащих включению в федеральные целевые программы охраны и укрепления здоровья граждан и в государственную программу развития здравоохранения;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и реализуемых и (или) планируемых мероприятиях по сокращению их потребления;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23. Ответственность за нарушение настоящего Федерального закона</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устанавливается дисциплинарная, гражданско-правовая, административная ответственность в соответствии с законодательством Российской Федерации. (В редакции Федерального закона от 31.07.2020 № 303-ФЗ)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24. Признание утратившими силу законодательных актов (отдельных положений законодательных актов) Российской Федерации</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Признать утратившими силу:</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Федеральный закон от 10 июля 2001 года № 87-ФЗ "Об ограничении курения табака" (Собрание законодательства Российской Федерации, 2001, № 29, ст. 2942);</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Федеральный закон от 31 декабря 2002 года № 189-ФЗ "О внесении дополнения в статью 10 Федерального закона "Об ограничении курения табака" (Собрание законодательства Российской Федерации, 2003, № 1, ст. 4);</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3) статью 50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167);</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4) Федеральный закон от 1 декабря 2004 года № 148-ФЗ "О внесении изменений в статьи 3 и 6 Федерального закона "Об ограничении курения табака" (Собрание законодательства Российской Федерации, 2004, № 49, ст. 4847);</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5) статью 2 Федерального закона от 26 июля 2006 года №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 31, ст. 3433).</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Статья 25. Вступление в силу настоящего Федерального закона</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 Статья 13 настоящего Федерального закона вступает в силу с 1 января 2014 года.</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lastRenderedPageBreak/>
        <w:t>3. Пункты 3, 5, 6 и 12 части 1 статьи 12, часть 3 статьи 16, части 1 - 5, пункт 3 части 7 статьи 19 настоящего Федерального закона вступают в силу с 1 июня 2014 года.</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4. Пункты 1 и 2 части 1 статьи 18 настоящего Федерального закона вступают в силу с 1 января 2017 года. (В редакции федеральных законов от 31.12.2014 № 530-ФЗ; от 28.12.2016 № 471-ФЗ)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5. Части 2 и 4 статьи 18 настояящего Федерального закона вступают в силу с 1 июля 2018 года. (Дополнение частью - Федеральный закон от 28.12.2016 № 471-ФЗ)</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Президент Российской Федерации                               В.Путин</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Москва, Кремль</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23 февраля 2013 года</w:t>
      </w:r>
    </w:p>
    <w:p w:rsidR="00F80EA0" w:rsidRDefault="00F80EA0" w:rsidP="00F80EA0">
      <w:pPr>
        <w:pStyle w:val="a7"/>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15-ФЗ</w:t>
      </w:r>
    </w:p>
    <w:p w:rsidR="00D55B99" w:rsidRDefault="00D55B99"/>
    <w:sectPr w:rsidR="00D55B99" w:rsidSect="00D55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0D24"/>
    <w:multiLevelType w:val="hybridMultilevel"/>
    <w:tmpl w:val="9CECAA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DF678AD"/>
    <w:multiLevelType w:val="hybridMultilevel"/>
    <w:tmpl w:val="9732DD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8F80DEB"/>
    <w:multiLevelType w:val="hybridMultilevel"/>
    <w:tmpl w:val="499C41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5CE07F7"/>
    <w:multiLevelType w:val="multilevel"/>
    <w:tmpl w:val="9336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E34C7"/>
    <w:multiLevelType w:val="hybridMultilevel"/>
    <w:tmpl w:val="1B1E9D44"/>
    <w:lvl w:ilvl="0" w:tplc="B8E6C6D6">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0EA0"/>
    <w:rsid w:val="00D55B99"/>
    <w:rsid w:val="00F80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E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0E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0EA0"/>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F80E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E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80EA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80EA0"/>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F80EA0"/>
    <w:pPr>
      <w:ind w:left="720"/>
      <w:contextualSpacing/>
    </w:pPr>
  </w:style>
  <w:style w:type="table" w:styleId="a4">
    <w:name w:val="Table Grid"/>
    <w:basedOn w:val="a1"/>
    <w:uiPriority w:val="99"/>
    <w:rsid w:val="00F80E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80EA0"/>
    <w:rPr>
      <w:rFonts w:ascii="Tahoma" w:hAnsi="Tahoma" w:cs="Tahoma"/>
      <w:sz w:val="16"/>
      <w:szCs w:val="16"/>
    </w:rPr>
  </w:style>
  <w:style w:type="character" w:customStyle="1" w:styleId="a6">
    <w:name w:val="Текст выноски Знак"/>
    <w:basedOn w:val="a0"/>
    <w:link w:val="a5"/>
    <w:uiPriority w:val="99"/>
    <w:semiHidden/>
    <w:rsid w:val="00F80EA0"/>
    <w:rPr>
      <w:rFonts w:ascii="Tahoma" w:eastAsia="Times New Roman" w:hAnsi="Tahoma" w:cs="Tahoma"/>
      <w:sz w:val="16"/>
      <w:szCs w:val="16"/>
      <w:lang w:eastAsia="ru-RU"/>
    </w:rPr>
  </w:style>
  <w:style w:type="character" w:customStyle="1" w:styleId="feeds-pagenavigationicon">
    <w:name w:val="feeds-page__navigation_icon"/>
    <w:basedOn w:val="a0"/>
    <w:rsid w:val="00F80EA0"/>
  </w:style>
  <w:style w:type="character" w:customStyle="1" w:styleId="feeds-pagenavigationtooltip">
    <w:name w:val="feeds-page__navigation_tooltip"/>
    <w:basedOn w:val="a0"/>
    <w:rsid w:val="00F80EA0"/>
  </w:style>
  <w:style w:type="paragraph" w:styleId="a7">
    <w:name w:val="Normal (Web)"/>
    <w:basedOn w:val="a"/>
    <w:uiPriority w:val="99"/>
    <w:semiHidden/>
    <w:unhideWhenUsed/>
    <w:rsid w:val="00F80EA0"/>
    <w:pPr>
      <w:spacing w:before="100" w:beforeAutospacing="1" w:after="100" w:afterAutospacing="1"/>
    </w:pPr>
  </w:style>
  <w:style w:type="paragraph" w:customStyle="1" w:styleId="no-indent">
    <w:name w:val="no-indent"/>
    <w:basedOn w:val="a"/>
    <w:rsid w:val="00F80EA0"/>
    <w:pPr>
      <w:spacing w:before="100" w:beforeAutospacing="1" w:after="100" w:afterAutospacing="1"/>
    </w:pPr>
  </w:style>
  <w:style w:type="paragraph" w:customStyle="1" w:styleId="aligncenter">
    <w:name w:val="align_center"/>
    <w:basedOn w:val="a"/>
    <w:rsid w:val="00F80EA0"/>
    <w:pPr>
      <w:spacing w:before="100" w:beforeAutospacing="1" w:after="100" w:afterAutospacing="1"/>
    </w:pPr>
  </w:style>
  <w:style w:type="paragraph" w:customStyle="1" w:styleId="alignright">
    <w:name w:val="align_right"/>
    <w:basedOn w:val="a"/>
    <w:rsid w:val="00F80EA0"/>
    <w:pPr>
      <w:spacing w:before="100" w:beforeAutospacing="1" w:after="100" w:afterAutospacing="1"/>
    </w:pPr>
  </w:style>
  <w:style w:type="character" w:styleId="a8">
    <w:name w:val="Hyperlink"/>
    <w:basedOn w:val="a0"/>
    <w:uiPriority w:val="99"/>
    <w:semiHidden/>
    <w:unhideWhenUsed/>
    <w:rsid w:val="00F80EA0"/>
    <w:rPr>
      <w:color w:val="0000FF"/>
      <w:u w:val="single"/>
    </w:rPr>
  </w:style>
  <w:style w:type="paragraph" w:customStyle="1" w:styleId="alignleft">
    <w:name w:val="align_left"/>
    <w:basedOn w:val="a"/>
    <w:rsid w:val="00F80EA0"/>
    <w:pPr>
      <w:spacing w:before="100" w:beforeAutospacing="1" w:after="100" w:afterAutospacing="1"/>
    </w:pPr>
  </w:style>
  <w:style w:type="paragraph" w:customStyle="1" w:styleId="toleft">
    <w:name w:val="toleft"/>
    <w:basedOn w:val="a"/>
    <w:rsid w:val="00F80EA0"/>
    <w:pPr>
      <w:spacing w:before="100" w:beforeAutospacing="1" w:after="100" w:afterAutospacing="1"/>
    </w:pPr>
  </w:style>
  <w:style w:type="paragraph" w:styleId="a9">
    <w:name w:val="No Spacing"/>
    <w:basedOn w:val="a"/>
    <w:uiPriority w:val="1"/>
    <w:qFormat/>
    <w:rsid w:val="00F80E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351960/" TargetMode="External"/><Relationship Id="rId13" Type="http://schemas.openxmlformats.org/officeDocument/2006/relationships/hyperlink" Target="https://www.garant.ru/products/ipo/prime/doc/74351960/" TargetMode="External"/><Relationship Id="rId18" Type="http://schemas.openxmlformats.org/officeDocument/2006/relationships/hyperlink" Target="https://www.garant.ru/products/ipo/prime/doc/743519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arant.ru/products/ipo/prime/doc/74351960/" TargetMode="External"/><Relationship Id="rId12" Type="http://schemas.openxmlformats.org/officeDocument/2006/relationships/hyperlink" Target="https://www.garant.ru/products/ipo/prime/doc/74351960/" TargetMode="External"/><Relationship Id="rId17" Type="http://schemas.openxmlformats.org/officeDocument/2006/relationships/hyperlink" Target="https://www.garant.ru/products/ipo/prime/doc/74351960/" TargetMode="External"/><Relationship Id="rId2" Type="http://schemas.openxmlformats.org/officeDocument/2006/relationships/styles" Target="styles.xml"/><Relationship Id="rId16" Type="http://schemas.openxmlformats.org/officeDocument/2006/relationships/hyperlink" Target="https://www.garant.ru/products/ipo/prime/doc/74351960/" TargetMode="External"/><Relationship Id="rId20" Type="http://schemas.openxmlformats.org/officeDocument/2006/relationships/hyperlink" Target="https://www.garant.ru/products/ipo/prime/doc/74351960/" TargetMode="External"/><Relationship Id="rId1" Type="http://schemas.openxmlformats.org/officeDocument/2006/relationships/numbering" Target="numbering.xml"/><Relationship Id="rId6" Type="http://schemas.openxmlformats.org/officeDocument/2006/relationships/hyperlink" Target="https://www.garant.ru/products/ipo/prime/doc/74351960/" TargetMode="External"/><Relationship Id="rId11" Type="http://schemas.openxmlformats.org/officeDocument/2006/relationships/hyperlink" Target="https://www.garant.ru/products/ipo/prime/doc/74351960/" TargetMode="External"/><Relationship Id="rId5" Type="http://schemas.openxmlformats.org/officeDocument/2006/relationships/hyperlink" Target="https://www.consultant.ru/document/cons_doc_LAW_452693/" TargetMode="External"/><Relationship Id="rId15" Type="http://schemas.openxmlformats.org/officeDocument/2006/relationships/hyperlink" Target="https://www.garant.ru/products/ipo/prime/doc/74351960/" TargetMode="External"/><Relationship Id="rId10" Type="http://schemas.openxmlformats.org/officeDocument/2006/relationships/hyperlink" Target="https://www.garant.ru/products/ipo/prime/doc/74351960/" TargetMode="External"/><Relationship Id="rId19" Type="http://schemas.openxmlformats.org/officeDocument/2006/relationships/hyperlink" Target="https://www.garant.ru/products/ipo/prime/doc/74351960/" TargetMode="External"/><Relationship Id="rId4" Type="http://schemas.openxmlformats.org/officeDocument/2006/relationships/webSettings" Target="webSettings.xml"/><Relationship Id="rId9" Type="http://schemas.openxmlformats.org/officeDocument/2006/relationships/hyperlink" Target="https://www.garant.ru/products/ipo/prime/doc/74351960/" TargetMode="External"/><Relationship Id="rId14" Type="http://schemas.openxmlformats.org/officeDocument/2006/relationships/hyperlink" Target="https://www.garant.ru/products/ipo/prime/doc/7435196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21132</Words>
  <Characters>120459</Characters>
  <Application>Microsoft Office Word</Application>
  <DocSecurity>0</DocSecurity>
  <Lines>1003</Lines>
  <Paragraphs>282</Paragraphs>
  <ScaleCrop>false</ScaleCrop>
  <Company/>
  <LinksUpToDate>false</LinksUpToDate>
  <CharactersWithSpaces>141309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2</cp:revision>
  <dcterms:created xsi:type="dcterms:W3CDTF">2023-08-26T12:42:00Z</dcterms:created>
  <dcterms:modified xsi:type="dcterms:W3CDTF">2023-08-26T12:42:00Z</dcterms:modified>
</cp:coreProperties>
</file>